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7CF" w:rsidRDefault="00B30CED" w:rsidP="00B30CED">
      <w:pPr>
        <w:jc w:val="center"/>
      </w:pPr>
      <w:r>
        <w:t>Chapter 10 Key terms</w:t>
      </w:r>
    </w:p>
    <w:p w:rsidR="00B30CED" w:rsidRDefault="00B30CED" w:rsidP="003A5F15">
      <w:pPr>
        <w:pStyle w:val="NormalWeb"/>
        <w:numPr>
          <w:ilvl w:val="0"/>
          <w:numId w:val="1"/>
        </w:numPr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color w:val="464646"/>
          <w:sz w:val="16"/>
          <w:szCs w:val="16"/>
        </w:rPr>
        <w:t>Check your Understanding:</w:t>
      </w:r>
    </w:p>
    <w:p w:rsidR="003A5F15" w:rsidRDefault="003A5F15" w:rsidP="003A5F15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color w:val="464646"/>
          <w:sz w:val="16"/>
          <w:szCs w:val="16"/>
        </w:rPr>
        <w:t>10.1</w:t>
      </w:r>
    </w:p>
    <w:p w:rsidR="00BC4390" w:rsidRDefault="009944CC" w:rsidP="003A5F15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color w:val="464646"/>
          <w:sz w:val="16"/>
          <w:szCs w:val="16"/>
        </w:rPr>
        <w:t xml:space="preserve">1.  c </w:t>
      </w:r>
      <w:bookmarkStart w:id="0" w:name="_GoBack"/>
      <w:bookmarkEnd w:id="0"/>
    </w:p>
    <w:p w:rsidR="00BC4390" w:rsidRDefault="009944CC" w:rsidP="003A5F15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color w:val="464646"/>
          <w:sz w:val="16"/>
          <w:szCs w:val="16"/>
        </w:rPr>
        <w:t xml:space="preserve">2.  </w:t>
      </w:r>
      <w:proofErr w:type="gramStart"/>
      <w:r>
        <w:rPr>
          <w:rFonts w:ascii="Verdana" w:hAnsi="Verdana"/>
          <w:color w:val="464646"/>
          <w:sz w:val="16"/>
          <w:szCs w:val="16"/>
        </w:rPr>
        <w:t>c</w:t>
      </w:r>
      <w:proofErr w:type="gramEnd"/>
      <w:r w:rsidR="003D6EA5">
        <w:rPr>
          <w:rFonts w:ascii="Verdana" w:hAnsi="Verdana"/>
          <w:color w:val="464646"/>
          <w:sz w:val="16"/>
          <w:szCs w:val="16"/>
        </w:rPr>
        <w:t xml:space="preserve">    </w:t>
      </w:r>
    </w:p>
    <w:p w:rsidR="00BC4390" w:rsidRDefault="00BC4390" w:rsidP="003A5F15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color w:val="464646"/>
          <w:sz w:val="16"/>
          <w:szCs w:val="16"/>
        </w:rPr>
        <w:t xml:space="preserve">3.  </w:t>
      </w:r>
      <w:proofErr w:type="gramStart"/>
      <w:r>
        <w:rPr>
          <w:rFonts w:ascii="Verdana" w:hAnsi="Verdana"/>
          <w:color w:val="464646"/>
          <w:sz w:val="16"/>
          <w:szCs w:val="16"/>
        </w:rPr>
        <w:t>d</w:t>
      </w:r>
      <w:proofErr w:type="gramEnd"/>
    </w:p>
    <w:p w:rsidR="00BC4390" w:rsidRDefault="00BC4390" w:rsidP="003A5F15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color w:val="464646"/>
          <w:sz w:val="16"/>
          <w:szCs w:val="16"/>
        </w:rPr>
        <w:t xml:space="preserve">4.  </w:t>
      </w:r>
      <w:proofErr w:type="gramStart"/>
      <w:r>
        <w:rPr>
          <w:rFonts w:ascii="Verdana" w:hAnsi="Verdana"/>
          <w:color w:val="464646"/>
          <w:sz w:val="16"/>
          <w:szCs w:val="16"/>
        </w:rPr>
        <w:t>c</w:t>
      </w:r>
      <w:proofErr w:type="gramEnd"/>
    </w:p>
    <w:p w:rsidR="00BC4390" w:rsidRDefault="00BC4390" w:rsidP="003A5F15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color w:val="464646"/>
          <w:sz w:val="16"/>
          <w:szCs w:val="16"/>
        </w:rPr>
        <w:t xml:space="preserve">5.  </w:t>
      </w:r>
      <w:proofErr w:type="gramStart"/>
      <w:r>
        <w:rPr>
          <w:rFonts w:ascii="Verdana" w:hAnsi="Verdana"/>
          <w:color w:val="464646"/>
          <w:sz w:val="16"/>
          <w:szCs w:val="16"/>
        </w:rPr>
        <w:t>c</w:t>
      </w:r>
      <w:proofErr w:type="gramEnd"/>
    </w:p>
    <w:p w:rsidR="00BC4390" w:rsidRDefault="00BC4390" w:rsidP="003A5F15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color w:val="464646"/>
          <w:sz w:val="16"/>
          <w:szCs w:val="16"/>
        </w:rPr>
        <w:t xml:space="preserve">6.  </w:t>
      </w:r>
      <w:proofErr w:type="gramStart"/>
      <w:r>
        <w:rPr>
          <w:rFonts w:ascii="Verdana" w:hAnsi="Verdana"/>
          <w:color w:val="464646"/>
          <w:sz w:val="16"/>
          <w:szCs w:val="16"/>
        </w:rPr>
        <w:t>a</w:t>
      </w:r>
      <w:proofErr w:type="gramEnd"/>
    </w:p>
    <w:p w:rsidR="00BC4390" w:rsidRDefault="00BC4390" w:rsidP="003A5F15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color w:val="464646"/>
          <w:sz w:val="16"/>
          <w:szCs w:val="16"/>
        </w:rPr>
        <w:t xml:space="preserve">7.  </w:t>
      </w:r>
      <w:proofErr w:type="gramStart"/>
      <w:r>
        <w:rPr>
          <w:rFonts w:ascii="Verdana" w:hAnsi="Verdana"/>
          <w:color w:val="464646"/>
          <w:sz w:val="16"/>
          <w:szCs w:val="16"/>
        </w:rPr>
        <w:t>b</w:t>
      </w:r>
      <w:proofErr w:type="gramEnd"/>
    </w:p>
    <w:p w:rsidR="00BC4390" w:rsidRDefault="00BC4390" w:rsidP="003A5F15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color w:val="464646"/>
          <w:sz w:val="16"/>
          <w:szCs w:val="16"/>
        </w:rPr>
        <w:t xml:space="preserve">8.  </w:t>
      </w:r>
      <w:proofErr w:type="gramStart"/>
      <w:r>
        <w:rPr>
          <w:rFonts w:ascii="Verdana" w:hAnsi="Verdana"/>
          <w:color w:val="464646"/>
          <w:sz w:val="16"/>
          <w:szCs w:val="16"/>
        </w:rPr>
        <w:t>d</w:t>
      </w:r>
      <w:proofErr w:type="gramEnd"/>
    </w:p>
    <w:p w:rsidR="00BC4390" w:rsidRDefault="00BC4390" w:rsidP="003A5F15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color w:val="464646"/>
          <w:sz w:val="16"/>
          <w:szCs w:val="16"/>
        </w:rPr>
        <w:t xml:space="preserve">9.  </w:t>
      </w:r>
      <w:proofErr w:type="gramStart"/>
      <w:r>
        <w:rPr>
          <w:rFonts w:ascii="Verdana" w:hAnsi="Verdana"/>
          <w:color w:val="464646"/>
          <w:sz w:val="16"/>
          <w:szCs w:val="16"/>
        </w:rPr>
        <w:t>a</w:t>
      </w:r>
      <w:proofErr w:type="gramEnd"/>
    </w:p>
    <w:p w:rsidR="00BC4390" w:rsidRDefault="00BC4390" w:rsidP="003A5F15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color w:val="464646"/>
          <w:sz w:val="16"/>
          <w:szCs w:val="16"/>
        </w:rPr>
        <w:t xml:space="preserve">10.  </w:t>
      </w:r>
      <w:proofErr w:type="gramStart"/>
      <w:r w:rsidR="00A2365C">
        <w:rPr>
          <w:rFonts w:ascii="Verdana" w:hAnsi="Verdana"/>
          <w:color w:val="464646"/>
          <w:sz w:val="16"/>
          <w:szCs w:val="16"/>
        </w:rPr>
        <w:t>c</w:t>
      </w:r>
      <w:proofErr w:type="gramEnd"/>
    </w:p>
    <w:p w:rsidR="00A2365C" w:rsidRDefault="00A2365C" w:rsidP="003A5F15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</w:p>
    <w:p w:rsidR="00A2365C" w:rsidRDefault="00A2365C" w:rsidP="003A5F15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color w:val="464646"/>
          <w:sz w:val="16"/>
          <w:szCs w:val="16"/>
        </w:rPr>
        <w:t>10.2</w:t>
      </w:r>
    </w:p>
    <w:p w:rsidR="00EB0481" w:rsidRDefault="00EB0481" w:rsidP="003A5F15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color w:val="464646"/>
          <w:sz w:val="16"/>
          <w:szCs w:val="16"/>
        </w:rPr>
        <w:t xml:space="preserve">1.  </w:t>
      </w:r>
      <w:proofErr w:type="gramStart"/>
      <w:r>
        <w:rPr>
          <w:rFonts w:ascii="Verdana" w:hAnsi="Verdana"/>
          <w:color w:val="464646"/>
          <w:sz w:val="16"/>
          <w:szCs w:val="16"/>
        </w:rPr>
        <w:t>b</w:t>
      </w:r>
      <w:proofErr w:type="gramEnd"/>
    </w:p>
    <w:p w:rsidR="00EB0481" w:rsidRDefault="00EB0481" w:rsidP="003A5F15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color w:val="464646"/>
          <w:sz w:val="16"/>
          <w:szCs w:val="16"/>
        </w:rPr>
        <w:t xml:space="preserve">2.  </w:t>
      </w:r>
      <w:proofErr w:type="gramStart"/>
      <w:r>
        <w:rPr>
          <w:rFonts w:ascii="Verdana" w:hAnsi="Verdana"/>
          <w:color w:val="464646"/>
          <w:sz w:val="16"/>
          <w:szCs w:val="16"/>
        </w:rPr>
        <w:t>d</w:t>
      </w:r>
      <w:proofErr w:type="gramEnd"/>
    </w:p>
    <w:p w:rsidR="00EB0481" w:rsidRDefault="00EB0481" w:rsidP="003A5F15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color w:val="464646"/>
          <w:sz w:val="16"/>
          <w:szCs w:val="16"/>
        </w:rPr>
        <w:t xml:space="preserve">3.  </w:t>
      </w:r>
      <w:proofErr w:type="gramStart"/>
      <w:r>
        <w:rPr>
          <w:rFonts w:ascii="Verdana" w:hAnsi="Verdana"/>
          <w:color w:val="464646"/>
          <w:sz w:val="16"/>
          <w:szCs w:val="16"/>
        </w:rPr>
        <w:t>b</w:t>
      </w:r>
      <w:proofErr w:type="gramEnd"/>
    </w:p>
    <w:p w:rsidR="00EB0481" w:rsidRDefault="00EB0481" w:rsidP="003A5F15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color w:val="464646"/>
          <w:sz w:val="16"/>
          <w:szCs w:val="16"/>
        </w:rPr>
        <w:t xml:space="preserve">4.  </w:t>
      </w:r>
      <w:proofErr w:type="gramStart"/>
      <w:r>
        <w:rPr>
          <w:rFonts w:ascii="Verdana" w:hAnsi="Verdana"/>
          <w:color w:val="464646"/>
          <w:sz w:val="16"/>
          <w:szCs w:val="16"/>
        </w:rPr>
        <w:t>b</w:t>
      </w:r>
      <w:proofErr w:type="gramEnd"/>
    </w:p>
    <w:p w:rsidR="00EB0481" w:rsidRDefault="00EB0481" w:rsidP="003A5F15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color w:val="464646"/>
          <w:sz w:val="16"/>
          <w:szCs w:val="16"/>
        </w:rPr>
        <w:t>5</w:t>
      </w:r>
      <w:proofErr w:type="gramStart"/>
      <w:r>
        <w:rPr>
          <w:rFonts w:ascii="Verdana" w:hAnsi="Verdana"/>
          <w:color w:val="464646"/>
          <w:sz w:val="16"/>
          <w:szCs w:val="16"/>
        </w:rPr>
        <w:t>,  a</w:t>
      </w:r>
      <w:proofErr w:type="gramEnd"/>
    </w:p>
    <w:p w:rsidR="00EB0481" w:rsidRDefault="00EB0481" w:rsidP="003A5F15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color w:val="464646"/>
          <w:sz w:val="16"/>
          <w:szCs w:val="16"/>
        </w:rPr>
        <w:t xml:space="preserve">6.  </w:t>
      </w:r>
      <w:proofErr w:type="gramStart"/>
      <w:r>
        <w:rPr>
          <w:rFonts w:ascii="Verdana" w:hAnsi="Verdana"/>
          <w:color w:val="464646"/>
          <w:sz w:val="16"/>
          <w:szCs w:val="16"/>
        </w:rPr>
        <w:t>b</w:t>
      </w:r>
      <w:proofErr w:type="gramEnd"/>
    </w:p>
    <w:p w:rsidR="00EB0481" w:rsidRDefault="00EB0481" w:rsidP="003A5F15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color w:val="464646"/>
          <w:sz w:val="16"/>
          <w:szCs w:val="16"/>
        </w:rPr>
        <w:t xml:space="preserve">7. </w:t>
      </w:r>
      <w:proofErr w:type="gramStart"/>
      <w:r>
        <w:rPr>
          <w:rFonts w:ascii="Verdana" w:hAnsi="Verdana"/>
          <w:color w:val="464646"/>
          <w:sz w:val="16"/>
          <w:szCs w:val="16"/>
        </w:rPr>
        <w:t>a</w:t>
      </w:r>
      <w:proofErr w:type="gramEnd"/>
    </w:p>
    <w:p w:rsidR="00EB0481" w:rsidRDefault="00EB0481" w:rsidP="003A5F15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color w:val="464646"/>
          <w:sz w:val="16"/>
          <w:szCs w:val="16"/>
        </w:rPr>
        <w:t xml:space="preserve">8.  </w:t>
      </w:r>
      <w:proofErr w:type="gramStart"/>
      <w:r>
        <w:rPr>
          <w:rFonts w:ascii="Verdana" w:hAnsi="Verdana"/>
          <w:color w:val="464646"/>
          <w:sz w:val="16"/>
          <w:szCs w:val="16"/>
        </w:rPr>
        <w:t>b</w:t>
      </w:r>
      <w:proofErr w:type="gramEnd"/>
    </w:p>
    <w:p w:rsidR="00EB0481" w:rsidRDefault="00EB0481" w:rsidP="003A5F15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color w:val="464646"/>
          <w:sz w:val="16"/>
          <w:szCs w:val="16"/>
        </w:rPr>
        <w:t xml:space="preserve">9.  </w:t>
      </w:r>
      <w:proofErr w:type="gramStart"/>
      <w:r w:rsidR="00B34954">
        <w:rPr>
          <w:rFonts w:ascii="Verdana" w:hAnsi="Verdana"/>
          <w:color w:val="464646"/>
          <w:sz w:val="16"/>
          <w:szCs w:val="16"/>
        </w:rPr>
        <w:t>c</w:t>
      </w:r>
      <w:proofErr w:type="gramEnd"/>
    </w:p>
    <w:p w:rsidR="00B34954" w:rsidRDefault="00B34954" w:rsidP="003A5F15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color w:val="464646"/>
          <w:sz w:val="16"/>
          <w:szCs w:val="16"/>
        </w:rPr>
        <w:t xml:space="preserve">10.  </w:t>
      </w:r>
      <w:proofErr w:type="gramStart"/>
      <w:r>
        <w:rPr>
          <w:rFonts w:ascii="Verdana" w:hAnsi="Verdana"/>
          <w:color w:val="464646"/>
          <w:sz w:val="16"/>
          <w:szCs w:val="16"/>
        </w:rPr>
        <w:t>c</w:t>
      </w:r>
      <w:proofErr w:type="gramEnd"/>
    </w:p>
    <w:p w:rsidR="00B34954" w:rsidRDefault="00B34954" w:rsidP="003A5F15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</w:p>
    <w:p w:rsidR="00B34954" w:rsidRDefault="00B34954" w:rsidP="003A5F15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color w:val="464646"/>
          <w:sz w:val="16"/>
          <w:szCs w:val="16"/>
        </w:rPr>
        <w:t>10.3</w:t>
      </w:r>
    </w:p>
    <w:p w:rsidR="00B34954" w:rsidRDefault="00B34954" w:rsidP="003A5F15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color w:val="464646"/>
          <w:sz w:val="16"/>
          <w:szCs w:val="16"/>
        </w:rPr>
        <w:t xml:space="preserve">1.  </w:t>
      </w:r>
      <w:proofErr w:type="gramStart"/>
      <w:r w:rsidR="001A317C">
        <w:rPr>
          <w:rFonts w:ascii="Verdana" w:hAnsi="Verdana"/>
          <w:color w:val="464646"/>
          <w:sz w:val="16"/>
          <w:szCs w:val="16"/>
        </w:rPr>
        <w:t>d</w:t>
      </w:r>
      <w:proofErr w:type="gramEnd"/>
    </w:p>
    <w:p w:rsidR="001A317C" w:rsidRDefault="001A317C" w:rsidP="003A5F15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color w:val="464646"/>
          <w:sz w:val="16"/>
          <w:szCs w:val="16"/>
        </w:rPr>
        <w:t xml:space="preserve">2.  </w:t>
      </w:r>
      <w:proofErr w:type="gramStart"/>
      <w:r>
        <w:rPr>
          <w:rFonts w:ascii="Verdana" w:hAnsi="Verdana"/>
          <w:color w:val="464646"/>
          <w:sz w:val="16"/>
          <w:szCs w:val="16"/>
        </w:rPr>
        <w:t>a</w:t>
      </w:r>
      <w:proofErr w:type="gramEnd"/>
    </w:p>
    <w:p w:rsidR="001A317C" w:rsidRDefault="001A317C" w:rsidP="003A5F15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color w:val="464646"/>
          <w:sz w:val="16"/>
          <w:szCs w:val="16"/>
        </w:rPr>
        <w:t xml:space="preserve">3.  </w:t>
      </w:r>
      <w:proofErr w:type="gramStart"/>
      <w:r>
        <w:rPr>
          <w:rFonts w:ascii="Verdana" w:hAnsi="Verdana"/>
          <w:color w:val="464646"/>
          <w:sz w:val="16"/>
          <w:szCs w:val="16"/>
        </w:rPr>
        <w:t>d</w:t>
      </w:r>
      <w:proofErr w:type="gramEnd"/>
    </w:p>
    <w:p w:rsidR="001A317C" w:rsidRDefault="001A317C" w:rsidP="003A5F15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color w:val="464646"/>
          <w:sz w:val="16"/>
          <w:szCs w:val="16"/>
        </w:rPr>
        <w:t xml:space="preserve">4.  </w:t>
      </w:r>
      <w:proofErr w:type="gramStart"/>
      <w:r>
        <w:rPr>
          <w:rFonts w:ascii="Verdana" w:hAnsi="Verdana"/>
          <w:color w:val="464646"/>
          <w:sz w:val="16"/>
          <w:szCs w:val="16"/>
        </w:rPr>
        <w:t>a</w:t>
      </w:r>
      <w:proofErr w:type="gramEnd"/>
    </w:p>
    <w:p w:rsidR="001A317C" w:rsidRDefault="001A317C" w:rsidP="003A5F15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color w:val="464646"/>
          <w:sz w:val="16"/>
          <w:szCs w:val="16"/>
        </w:rPr>
        <w:t xml:space="preserve">5.  </w:t>
      </w:r>
      <w:proofErr w:type="gramStart"/>
      <w:r w:rsidR="00925660">
        <w:rPr>
          <w:rFonts w:ascii="Verdana" w:hAnsi="Verdana"/>
          <w:color w:val="464646"/>
          <w:sz w:val="16"/>
          <w:szCs w:val="16"/>
        </w:rPr>
        <w:t>b</w:t>
      </w:r>
      <w:proofErr w:type="gramEnd"/>
    </w:p>
    <w:p w:rsidR="00925660" w:rsidRDefault="00925660" w:rsidP="003A5F15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color w:val="464646"/>
          <w:sz w:val="16"/>
          <w:szCs w:val="16"/>
        </w:rPr>
        <w:t xml:space="preserve">6.  </w:t>
      </w:r>
      <w:proofErr w:type="gramStart"/>
      <w:r>
        <w:rPr>
          <w:rFonts w:ascii="Verdana" w:hAnsi="Verdana"/>
          <w:color w:val="464646"/>
          <w:sz w:val="16"/>
          <w:szCs w:val="16"/>
        </w:rPr>
        <w:t>c</w:t>
      </w:r>
      <w:proofErr w:type="gramEnd"/>
    </w:p>
    <w:p w:rsidR="00925660" w:rsidRDefault="00925660" w:rsidP="003A5F15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color w:val="464646"/>
          <w:sz w:val="16"/>
          <w:szCs w:val="16"/>
        </w:rPr>
        <w:t xml:space="preserve">7.  </w:t>
      </w:r>
      <w:proofErr w:type="gramStart"/>
      <w:r>
        <w:rPr>
          <w:rFonts w:ascii="Verdana" w:hAnsi="Verdana"/>
          <w:color w:val="464646"/>
          <w:sz w:val="16"/>
          <w:szCs w:val="16"/>
        </w:rPr>
        <w:t>a</w:t>
      </w:r>
      <w:proofErr w:type="gramEnd"/>
    </w:p>
    <w:p w:rsidR="00925660" w:rsidRDefault="00925660" w:rsidP="003A5F15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color w:val="464646"/>
          <w:sz w:val="16"/>
          <w:szCs w:val="16"/>
        </w:rPr>
        <w:t xml:space="preserve">8.  </w:t>
      </w:r>
      <w:proofErr w:type="gramStart"/>
      <w:r>
        <w:rPr>
          <w:rFonts w:ascii="Verdana" w:hAnsi="Verdana"/>
          <w:color w:val="464646"/>
          <w:sz w:val="16"/>
          <w:szCs w:val="16"/>
        </w:rPr>
        <w:t>d</w:t>
      </w:r>
      <w:proofErr w:type="gramEnd"/>
    </w:p>
    <w:p w:rsidR="00925660" w:rsidRDefault="00925660" w:rsidP="003A5F15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color w:val="464646"/>
          <w:sz w:val="16"/>
          <w:szCs w:val="16"/>
        </w:rPr>
        <w:t xml:space="preserve">9.  </w:t>
      </w:r>
      <w:proofErr w:type="gramStart"/>
      <w:r>
        <w:rPr>
          <w:rFonts w:ascii="Verdana" w:hAnsi="Verdana"/>
          <w:color w:val="464646"/>
          <w:sz w:val="16"/>
          <w:szCs w:val="16"/>
        </w:rPr>
        <w:t>b</w:t>
      </w:r>
      <w:proofErr w:type="gramEnd"/>
    </w:p>
    <w:p w:rsidR="00925660" w:rsidRDefault="00925660" w:rsidP="003A5F15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color w:val="464646"/>
          <w:sz w:val="16"/>
          <w:szCs w:val="16"/>
        </w:rPr>
        <w:t xml:space="preserve">10.  </w:t>
      </w:r>
      <w:proofErr w:type="gramStart"/>
      <w:r>
        <w:rPr>
          <w:rFonts w:ascii="Verdana" w:hAnsi="Verdana"/>
          <w:color w:val="464646"/>
          <w:sz w:val="16"/>
          <w:szCs w:val="16"/>
        </w:rPr>
        <w:t>b</w:t>
      </w:r>
      <w:proofErr w:type="gramEnd"/>
    </w:p>
    <w:p w:rsidR="00B34954" w:rsidRDefault="00B34954" w:rsidP="003A5F15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</w:p>
    <w:p w:rsidR="00B34954" w:rsidRDefault="00B34954" w:rsidP="003A5F15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</w:p>
    <w:p w:rsidR="00EB0481" w:rsidRDefault="00EB0481" w:rsidP="003A5F15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</w:p>
    <w:p w:rsidR="00B30CED" w:rsidRDefault="00B30CED" w:rsidP="00B30CED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color w:val="464646"/>
          <w:sz w:val="16"/>
          <w:szCs w:val="16"/>
        </w:rPr>
        <w:t> </w:t>
      </w:r>
    </w:p>
    <w:p w:rsidR="00B30CED" w:rsidRDefault="00B30CED" w:rsidP="00B30CED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color w:val="464646"/>
          <w:sz w:val="16"/>
          <w:szCs w:val="16"/>
        </w:rPr>
        <w:t xml:space="preserve">2. </w:t>
      </w:r>
      <w:r w:rsidRPr="00A2365C">
        <w:rPr>
          <w:rFonts w:ascii="Verdana" w:hAnsi="Verdana"/>
          <w:color w:val="FF0000"/>
        </w:rPr>
        <w:t>Access control</w:t>
      </w:r>
      <w:r w:rsidR="00A2365C">
        <w:rPr>
          <w:rFonts w:ascii="Verdana" w:hAnsi="Verdana"/>
          <w:color w:val="464646"/>
          <w:sz w:val="16"/>
          <w:szCs w:val="16"/>
        </w:rPr>
        <w:t xml:space="preserve">—restriction of access to information and information resources to only those who are authorized by role or other means. </w:t>
      </w:r>
    </w:p>
    <w:p w:rsidR="00B30CED" w:rsidRDefault="00B30CED" w:rsidP="00B30CED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 w:rsidRPr="00A2365C">
        <w:rPr>
          <w:rFonts w:ascii="Verdana" w:hAnsi="Verdana"/>
          <w:color w:val="FF0000"/>
        </w:rPr>
        <w:t xml:space="preserve">Access </w:t>
      </w:r>
      <w:proofErr w:type="gramStart"/>
      <w:r w:rsidRPr="00A2365C">
        <w:rPr>
          <w:rFonts w:ascii="Verdana" w:hAnsi="Verdana"/>
          <w:color w:val="FF0000"/>
        </w:rPr>
        <w:t>safeguards</w:t>
      </w:r>
      <w:r w:rsidRPr="00A2365C">
        <w:rPr>
          <w:rFonts w:ascii="Verdana" w:hAnsi="Verdana"/>
          <w:color w:val="FF0000"/>
          <w:sz w:val="16"/>
          <w:szCs w:val="16"/>
        </w:rPr>
        <w:t xml:space="preserve"> </w:t>
      </w:r>
      <w:r>
        <w:rPr>
          <w:rFonts w:ascii="Verdana" w:hAnsi="Verdana"/>
          <w:color w:val="464646"/>
          <w:sz w:val="16"/>
          <w:szCs w:val="16"/>
        </w:rPr>
        <w:t>.</w:t>
      </w:r>
      <w:proofErr w:type="gramEnd"/>
      <w:r w:rsidR="00A2365C">
        <w:rPr>
          <w:rFonts w:ascii="Verdana" w:hAnsi="Verdana"/>
          <w:color w:val="464646"/>
          <w:sz w:val="16"/>
          <w:szCs w:val="16"/>
        </w:rPr>
        <w:t>—fundamental security strategy means being able to id which employees should have access to what data</w:t>
      </w:r>
    </w:p>
    <w:p w:rsidR="00B30CED" w:rsidRDefault="00B30CED" w:rsidP="00B30CED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 w:rsidRPr="00B34954">
        <w:rPr>
          <w:rFonts w:ascii="Verdana" w:hAnsi="Verdana"/>
          <w:color w:val="FF0000"/>
        </w:rPr>
        <w:t>ARRA</w:t>
      </w:r>
      <w:r w:rsidR="00B34954">
        <w:rPr>
          <w:rFonts w:ascii="Verdana" w:hAnsi="Verdana"/>
          <w:color w:val="464646"/>
          <w:sz w:val="16"/>
          <w:szCs w:val="16"/>
        </w:rPr>
        <w:t xml:space="preserve">—American recovery and reinvestment act, moved the enforcement for </w:t>
      </w:r>
      <w:proofErr w:type="spellStart"/>
      <w:r w:rsidR="00B34954">
        <w:rPr>
          <w:rFonts w:ascii="Verdana" w:hAnsi="Verdana"/>
          <w:color w:val="464646"/>
          <w:sz w:val="16"/>
          <w:szCs w:val="16"/>
        </w:rPr>
        <w:t>hipaa</w:t>
      </w:r>
      <w:proofErr w:type="spellEnd"/>
      <w:r w:rsidR="00B34954">
        <w:rPr>
          <w:rFonts w:ascii="Verdana" w:hAnsi="Verdana"/>
          <w:color w:val="464646"/>
          <w:sz w:val="16"/>
          <w:szCs w:val="16"/>
        </w:rPr>
        <w:t xml:space="preserve"> security compliance from the </w:t>
      </w:r>
      <w:proofErr w:type="spellStart"/>
      <w:r w:rsidR="00B34954">
        <w:rPr>
          <w:rFonts w:ascii="Verdana" w:hAnsi="Verdana"/>
          <w:color w:val="464646"/>
          <w:sz w:val="16"/>
          <w:szCs w:val="16"/>
        </w:rPr>
        <w:t>cms</w:t>
      </w:r>
      <w:proofErr w:type="spellEnd"/>
      <w:r w:rsidR="00B34954">
        <w:rPr>
          <w:rFonts w:ascii="Verdana" w:hAnsi="Verdana"/>
          <w:color w:val="464646"/>
          <w:sz w:val="16"/>
          <w:szCs w:val="16"/>
        </w:rPr>
        <w:t xml:space="preserve"> office of electronic standards and security to the </w:t>
      </w:r>
      <w:proofErr w:type="spellStart"/>
      <w:r w:rsidR="00B34954">
        <w:rPr>
          <w:rFonts w:ascii="Verdana" w:hAnsi="Verdana"/>
          <w:color w:val="464646"/>
          <w:sz w:val="16"/>
          <w:szCs w:val="16"/>
        </w:rPr>
        <w:t>dhhs</w:t>
      </w:r>
      <w:proofErr w:type="spellEnd"/>
      <w:r w:rsidR="00B34954">
        <w:rPr>
          <w:rFonts w:ascii="Verdana" w:hAnsi="Verdana"/>
          <w:color w:val="464646"/>
          <w:sz w:val="16"/>
          <w:szCs w:val="16"/>
        </w:rPr>
        <w:t xml:space="preserve"> office </w:t>
      </w:r>
      <w:proofErr w:type="spellStart"/>
      <w:r w:rsidR="00B34954">
        <w:rPr>
          <w:rFonts w:ascii="Verdana" w:hAnsi="Verdana"/>
          <w:color w:val="464646"/>
          <w:sz w:val="16"/>
          <w:szCs w:val="16"/>
        </w:rPr>
        <w:t>fro</w:t>
      </w:r>
      <w:proofErr w:type="spellEnd"/>
      <w:r w:rsidR="00B34954">
        <w:rPr>
          <w:rFonts w:ascii="Verdana" w:hAnsi="Verdana"/>
          <w:color w:val="464646"/>
          <w:sz w:val="16"/>
          <w:szCs w:val="16"/>
        </w:rPr>
        <w:t xml:space="preserve"> civil rights. </w:t>
      </w:r>
    </w:p>
    <w:p w:rsidR="00B30CED" w:rsidRDefault="00B30CED" w:rsidP="00B30CED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 w:rsidRPr="00A2365C">
        <w:rPr>
          <w:rFonts w:ascii="Verdana" w:hAnsi="Verdana"/>
          <w:color w:val="FF0000"/>
        </w:rPr>
        <w:t>Authentication</w:t>
      </w:r>
      <w:r w:rsidR="00A2365C">
        <w:rPr>
          <w:rFonts w:ascii="Verdana" w:hAnsi="Verdana"/>
          <w:color w:val="464646"/>
          <w:sz w:val="16"/>
          <w:szCs w:val="16"/>
        </w:rPr>
        <w:t>—act of verifying a claim of identity</w:t>
      </w:r>
    </w:p>
    <w:p w:rsidR="00B30CED" w:rsidRDefault="00B30CED" w:rsidP="00B30CED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 w:rsidRPr="00A2365C">
        <w:rPr>
          <w:rFonts w:ascii="Verdana" w:hAnsi="Verdana"/>
          <w:color w:val="FF0000"/>
        </w:rPr>
        <w:t>CBAC</w:t>
      </w:r>
      <w:r w:rsidR="00A2365C">
        <w:rPr>
          <w:rFonts w:ascii="Verdana" w:hAnsi="Verdana"/>
          <w:color w:val="464646"/>
          <w:sz w:val="16"/>
          <w:szCs w:val="16"/>
        </w:rPr>
        <w:t xml:space="preserve">—context based access control limits </w:t>
      </w:r>
      <w:proofErr w:type="spellStart"/>
      <w:r w:rsidR="00A2365C">
        <w:rPr>
          <w:rFonts w:ascii="Verdana" w:hAnsi="Verdana"/>
          <w:color w:val="464646"/>
          <w:sz w:val="16"/>
          <w:szCs w:val="16"/>
        </w:rPr>
        <w:t xml:space="preserve">a </w:t>
      </w:r>
      <w:proofErr w:type="gramStart"/>
      <w:r w:rsidR="00A2365C">
        <w:rPr>
          <w:rFonts w:ascii="Verdana" w:hAnsi="Verdana"/>
          <w:color w:val="464646"/>
          <w:sz w:val="16"/>
          <w:szCs w:val="16"/>
        </w:rPr>
        <w:t>users</w:t>
      </w:r>
      <w:proofErr w:type="spellEnd"/>
      <w:proofErr w:type="gramEnd"/>
      <w:r w:rsidR="00A2365C">
        <w:rPr>
          <w:rFonts w:ascii="Verdana" w:hAnsi="Verdana"/>
          <w:color w:val="464646"/>
          <w:sz w:val="16"/>
          <w:szCs w:val="16"/>
        </w:rPr>
        <w:t xml:space="preserve"> access based not only on identity and role but also on a person’s location and time of access </w:t>
      </w:r>
    </w:p>
    <w:p w:rsidR="00B30CED" w:rsidRDefault="00B30CED" w:rsidP="00B30CED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 w:rsidRPr="00955932">
        <w:rPr>
          <w:rFonts w:ascii="Verdana" w:hAnsi="Verdana"/>
          <w:color w:val="FF0000"/>
        </w:rPr>
        <w:t>Encryption</w:t>
      </w:r>
      <w:r w:rsidR="00955932">
        <w:rPr>
          <w:rFonts w:ascii="Verdana" w:hAnsi="Verdana"/>
          <w:color w:val="464646"/>
          <w:sz w:val="16"/>
          <w:szCs w:val="16"/>
        </w:rPr>
        <w:t>—method of encoding data converting them to a jumble of unreadable scrambled characters and symbols as they are transmitted through a  telecommunication network so that they are not understood by persons who do not have a key to transform the data into their original form.</w:t>
      </w:r>
    </w:p>
    <w:p w:rsidR="00B30CED" w:rsidRDefault="00B30CED" w:rsidP="00B30CED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 w:rsidRPr="00955932">
        <w:rPr>
          <w:rFonts w:ascii="Verdana" w:hAnsi="Verdana"/>
          <w:color w:val="FF0000"/>
        </w:rPr>
        <w:t>Edit check</w:t>
      </w:r>
      <w:r w:rsidR="00955932">
        <w:rPr>
          <w:rFonts w:ascii="Verdana" w:hAnsi="Verdana"/>
          <w:color w:val="464646"/>
          <w:sz w:val="16"/>
          <w:szCs w:val="16"/>
        </w:rPr>
        <w:t>—help to ensure data integrity by allowing only reasonable and predetermined values to be entered into the computer.</w:t>
      </w:r>
    </w:p>
    <w:p w:rsidR="00B30CED" w:rsidRDefault="00B30CED" w:rsidP="00B30CED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 w:rsidRPr="003A5F15">
        <w:rPr>
          <w:rFonts w:ascii="Verdana" w:hAnsi="Verdana"/>
          <w:color w:val="FF0000"/>
        </w:rPr>
        <w:t>Data availability</w:t>
      </w:r>
      <w:r w:rsidR="003A5F15">
        <w:rPr>
          <w:rFonts w:ascii="Verdana" w:hAnsi="Verdana"/>
          <w:color w:val="464646"/>
          <w:sz w:val="16"/>
          <w:szCs w:val="16"/>
        </w:rPr>
        <w:t>—making sure the organization can depend on the information system to perform as expected, and to provide information when and where it is needed</w:t>
      </w:r>
    </w:p>
    <w:p w:rsidR="00B30CED" w:rsidRDefault="00B30CED" w:rsidP="00B30CED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 w:rsidRPr="003A5F15">
        <w:rPr>
          <w:rFonts w:ascii="Verdana" w:hAnsi="Verdana"/>
          <w:color w:val="FF0000"/>
        </w:rPr>
        <w:t>Data integrity</w:t>
      </w:r>
      <w:r w:rsidR="003A5F15">
        <w:rPr>
          <w:rFonts w:ascii="Verdana" w:hAnsi="Verdana"/>
          <w:color w:val="464646"/>
          <w:sz w:val="16"/>
          <w:szCs w:val="16"/>
        </w:rPr>
        <w:t>—means that data are complete, accurate, consistent, and up to date so it is reliable</w:t>
      </w:r>
    </w:p>
    <w:p w:rsidR="00B30CED" w:rsidRDefault="00B30CED" w:rsidP="00B30CED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 w:rsidRPr="00955932">
        <w:rPr>
          <w:rFonts w:ascii="Verdana" w:hAnsi="Verdana"/>
          <w:color w:val="FF0000"/>
        </w:rPr>
        <w:t>IDS</w:t>
      </w:r>
      <w:r w:rsidR="00955932">
        <w:rPr>
          <w:rFonts w:ascii="Verdana" w:hAnsi="Verdana"/>
          <w:color w:val="464646"/>
          <w:sz w:val="16"/>
          <w:szCs w:val="16"/>
        </w:rPr>
        <w:t xml:space="preserve">—intrusion detection system a system that performs automated intrusion detection </w:t>
      </w:r>
    </w:p>
    <w:p w:rsidR="00B30CED" w:rsidRDefault="00B30CED" w:rsidP="00B30CED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 w:rsidRPr="00955932">
        <w:rPr>
          <w:rFonts w:ascii="Verdana" w:hAnsi="Verdana"/>
          <w:color w:val="FF0000"/>
        </w:rPr>
        <w:t>ITAD</w:t>
      </w:r>
      <w:r w:rsidR="00955932">
        <w:rPr>
          <w:rFonts w:ascii="Verdana" w:hAnsi="Verdana"/>
          <w:color w:val="464646"/>
          <w:sz w:val="16"/>
          <w:szCs w:val="16"/>
        </w:rPr>
        <w:t>—information technology asset disposition that identifies how all data storage devises are destroyed and purged of data prior to repurposing or disposal</w:t>
      </w:r>
    </w:p>
    <w:p w:rsidR="00B30CED" w:rsidRDefault="00B30CED" w:rsidP="00B30CED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 w:rsidRPr="00B34954">
        <w:rPr>
          <w:rFonts w:ascii="Verdana" w:hAnsi="Verdana"/>
          <w:color w:val="FF0000"/>
        </w:rPr>
        <w:t>HIPAA Security Rule</w:t>
      </w:r>
      <w:r w:rsidR="00B34954">
        <w:rPr>
          <w:rFonts w:ascii="Verdana" w:hAnsi="Verdana"/>
          <w:color w:val="464646"/>
          <w:sz w:val="16"/>
          <w:szCs w:val="16"/>
        </w:rPr>
        <w:t xml:space="preserve">—specify that covered entities must develop a security program that includes a range of security safeguards to protect individually identifiable health a9information maintained or transmitted in electronic form. </w:t>
      </w:r>
    </w:p>
    <w:p w:rsidR="00B30CED" w:rsidRDefault="00B30CED" w:rsidP="00B30CED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 w:rsidRPr="00A2365C">
        <w:rPr>
          <w:rFonts w:ascii="Verdana" w:hAnsi="Verdana"/>
          <w:color w:val="FF0000"/>
        </w:rPr>
        <w:t>Impact analysis</w:t>
      </w:r>
      <w:r w:rsidR="00A2365C">
        <w:rPr>
          <w:rFonts w:ascii="Verdana" w:hAnsi="Verdana"/>
          <w:color w:val="464646"/>
          <w:sz w:val="16"/>
          <w:szCs w:val="16"/>
        </w:rPr>
        <w:t xml:space="preserve">—estimate of the probability of threats occurring…is what the impact of threats or information assets might be. </w:t>
      </w:r>
    </w:p>
    <w:p w:rsidR="00B30CED" w:rsidRDefault="00B30CED" w:rsidP="00B30CED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 w:rsidRPr="00955932">
        <w:rPr>
          <w:rFonts w:ascii="Verdana" w:hAnsi="Verdana"/>
          <w:color w:val="FF0000"/>
        </w:rPr>
        <w:t>Decryption</w:t>
      </w:r>
      <w:r w:rsidR="00955932">
        <w:rPr>
          <w:rFonts w:ascii="Verdana" w:hAnsi="Verdana"/>
          <w:color w:val="464646"/>
          <w:sz w:val="16"/>
          <w:szCs w:val="16"/>
        </w:rPr>
        <w:t>—data can be decoded and restored back to their original readable form with a special algorithm.</w:t>
      </w:r>
    </w:p>
    <w:p w:rsidR="00B30CED" w:rsidRDefault="00B30CED" w:rsidP="00B30CED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 w:rsidRPr="00955932">
        <w:rPr>
          <w:rFonts w:ascii="Verdana" w:hAnsi="Verdana"/>
          <w:color w:val="FF0000"/>
        </w:rPr>
        <w:t>Edit check</w:t>
      </w:r>
      <w:r w:rsidR="00955932">
        <w:rPr>
          <w:rFonts w:ascii="Verdana" w:hAnsi="Verdana"/>
          <w:color w:val="464646"/>
          <w:sz w:val="16"/>
          <w:szCs w:val="16"/>
        </w:rPr>
        <w:t xml:space="preserve">—ensure data integrity by allowing only reasonable and predetermined valued to be entered in the computer. </w:t>
      </w:r>
    </w:p>
    <w:p w:rsidR="00B30CED" w:rsidRDefault="00B30CED" w:rsidP="00B30CED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 w:rsidRPr="00955932">
        <w:rPr>
          <w:rFonts w:ascii="Verdana" w:hAnsi="Verdana"/>
          <w:color w:val="FF0000"/>
        </w:rPr>
        <w:t>Firewall</w:t>
      </w:r>
      <w:r w:rsidR="00955932">
        <w:rPr>
          <w:rFonts w:ascii="Verdana" w:hAnsi="Verdana"/>
          <w:color w:val="464646"/>
          <w:sz w:val="16"/>
          <w:szCs w:val="16"/>
        </w:rPr>
        <w:t xml:space="preserve">—secure gateway is a part of a computer system or network that is designed to block unauthorized access while permitting authorized communications. </w:t>
      </w:r>
    </w:p>
    <w:p w:rsidR="00B30CED" w:rsidRDefault="00B30CED" w:rsidP="00B30CED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 w:rsidRPr="00955932">
        <w:rPr>
          <w:rFonts w:ascii="Verdana" w:hAnsi="Verdana"/>
          <w:color w:val="FF0000"/>
        </w:rPr>
        <w:t>Network controls</w:t>
      </w:r>
      <w:r w:rsidR="00955932">
        <w:rPr>
          <w:rFonts w:ascii="Verdana" w:hAnsi="Verdana"/>
          <w:color w:val="464646"/>
          <w:sz w:val="16"/>
          <w:szCs w:val="16"/>
        </w:rPr>
        <w:t>—to prevent the threat of hackers</w:t>
      </w:r>
    </w:p>
    <w:p w:rsidR="00B30CED" w:rsidRDefault="00B30CED" w:rsidP="00B30CED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 w:rsidRPr="00A2365C">
        <w:rPr>
          <w:rFonts w:ascii="Verdana" w:hAnsi="Verdana"/>
          <w:color w:val="FF0000"/>
        </w:rPr>
        <w:t>Password</w:t>
      </w:r>
      <w:r w:rsidR="00A2365C">
        <w:rPr>
          <w:rFonts w:ascii="Verdana" w:hAnsi="Verdana"/>
          <w:color w:val="464646"/>
          <w:sz w:val="16"/>
          <w:szCs w:val="16"/>
        </w:rPr>
        <w:t xml:space="preserve">—part of authentication of who you are frequently used in conjunction with </w:t>
      </w:r>
      <w:proofErr w:type="gramStart"/>
      <w:r w:rsidR="00A2365C">
        <w:rPr>
          <w:rFonts w:ascii="Verdana" w:hAnsi="Verdana"/>
          <w:color w:val="464646"/>
          <w:sz w:val="16"/>
          <w:szCs w:val="16"/>
        </w:rPr>
        <w:t>a  username</w:t>
      </w:r>
      <w:proofErr w:type="gramEnd"/>
      <w:r w:rsidR="00A2365C">
        <w:rPr>
          <w:rFonts w:ascii="Verdana" w:hAnsi="Verdana"/>
          <w:color w:val="464646"/>
          <w:sz w:val="16"/>
          <w:szCs w:val="16"/>
        </w:rPr>
        <w:t xml:space="preserve">. </w:t>
      </w:r>
    </w:p>
    <w:p w:rsidR="00B30CED" w:rsidRDefault="00B30CED" w:rsidP="00B30CED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 w:rsidRPr="003A5F15">
        <w:rPr>
          <w:rFonts w:ascii="Verdana" w:hAnsi="Verdana"/>
          <w:color w:val="FF0000"/>
        </w:rPr>
        <w:t>Security breach</w:t>
      </w:r>
      <w:r w:rsidR="003A5F15">
        <w:rPr>
          <w:rFonts w:ascii="Verdana" w:hAnsi="Verdana"/>
          <w:color w:val="464646"/>
          <w:sz w:val="16"/>
          <w:szCs w:val="16"/>
        </w:rPr>
        <w:t xml:space="preserve">—unauthorized data or system access, by people from both inside and outside =the organization. </w:t>
      </w:r>
    </w:p>
    <w:p w:rsidR="00B30CED" w:rsidRDefault="00B30CED" w:rsidP="00B30CED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 w:rsidRPr="00A2365C">
        <w:rPr>
          <w:rFonts w:ascii="Verdana" w:hAnsi="Verdana"/>
          <w:color w:val="FF0000"/>
        </w:rPr>
        <w:lastRenderedPageBreak/>
        <w:t>Risk analysis</w:t>
      </w:r>
      <w:r w:rsidR="00A2365C">
        <w:rPr>
          <w:rFonts w:ascii="Verdana" w:hAnsi="Verdana"/>
          <w:color w:val="464646"/>
          <w:sz w:val="16"/>
          <w:szCs w:val="16"/>
        </w:rPr>
        <w:t>—</w:t>
      </w:r>
      <w:proofErr w:type="spellStart"/>
      <w:r w:rsidR="00A2365C">
        <w:rPr>
          <w:rFonts w:ascii="Verdana" w:hAnsi="Verdana"/>
          <w:color w:val="464646"/>
          <w:sz w:val="16"/>
          <w:szCs w:val="16"/>
        </w:rPr>
        <w:t>iding</w:t>
      </w:r>
      <w:proofErr w:type="spellEnd"/>
      <w:r w:rsidR="00A2365C">
        <w:rPr>
          <w:rFonts w:ascii="Verdana" w:hAnsi="Verdana"/>
          <w:color w:val="464646"/>
          <w:sz w:val="16"/>
          <w:szCs w:val="16"/>
        </w:rPr>
        <w:t xml:space="preserve"> security threats also includes identifying vulnerabilities, which are weaknesses in an organizations operations of which a threat can take advantage. </w:t>
      </w:r>
    </w:p>
    <w:p w:rsidR="00B30CED" w:rsidRDefault="00B30CED" w:rsidP="00B30CED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 w:rsidRPr="00A2365C">
        <w:rPr>
          <w:rFonts w:ascii="Verdana" w:hAnsi="Verdana"/>
          <w:color w:val="FF0000"/>
        </w:rPr>
        <w:t>Risk management</w:t>
      </w:r>
      <w:r w:rsidR="00A2365C">
        <w:rPr>
          <w:rFonts w:ascii="Verdana" w:hAnsi="Verdana"/>
          <w:color w:val="464646"/>
          <w:sz w:val="16"/>
          <w:szCs w:val="16"/>
        </w:rPr>
        <w:t xml:space="preserve">—encompasses the identification, evaluation and control of risks that are inherent in unexpected and inappropriate events.  </w:t>
      </w:r>
    </w:p>
    <w:p w:rsidR="00B30CED" w:rsidRDefault="00B30CED" w:rsidP="00B30CED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 w:rsidRPr="00A2365C">
        <w:rPr>
          <w:rFonts w:ascii="Verdana" w:hAnsi="Verdana"/>
          <w:color w:val="FF0000"/>
        </w:rPr>
        <w:t>RBAC</w:t>
      </w:r>
      <w:r w:rsidR="00A2365C">
        <w:rPr>
          <w:rFonts w:ascii="Verdana" w:hAnsi="Verdana"/>
          <w:color w:val="464646"/>
          <w:sz w:val="16"/>
          <w:szCs w:val="16"/>
        </w:rPr>
        <w:t>—role-based access control one used most often in health care organizations</w:t>
      </w:r>
    </w:p>
    <w:p w:rsidR="00B30CED" w:rsidRDefault="00B30CED" w:rsidP="00B30CED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 w:rsidRPr="00955932">
        <w:rPr>
          <w:rFonts w:ascii="Verdana" w:hAnsi="Verdana"/>
          <w:color w:val="FF0000"/>
        </w:rPr>
        <w:t>PKI</w:t>
      </w:r>
      <w:r w:rsidR="00955932">
        <w:rPr>
          <w:rFonts w:ascii="Verdana" w:hAnsi="Verdana"/>
          <w:color w:val="464646"/>
          <w:sz w:val="16"/>
          <w:szCs w:val="16"/>
        </w:rPr>
        <w:t xml:space="preserve">—public key infrastructure uses both </w:t>
      </w:r>
      <w:proofErr w:type="spellStart"/>
      <w:r w:rsidR="00955932">
        <w:rPr>
          <w:rFonts w:ascii="Verdana" w:hAnsi="Verdana"/>
          <w:color w:val="464646"/>
          <w:sz w:val="16"/>
          <w:szCs w:val="16"/>
        </w:rPr>
        <w:t>aq</w:t>
      </w:r>
      <w:proofErr w:type="spellEnd"/>
      <w:r w:rsidR="00955932">
        <w:rPr>
          <w:rFonts w:ascii="Verdana" w:hAnsi="Verdana"/>
          <w:color w:val="464646"/>
          <w:sz w:val="16"/>
          <w:szCs w:val="16"/>
        </w:rPr>
        <w:t xml:space="preserve"> public and a private key which form a key pair</w:t>
      </w:r>
    </w:p>
    <w:p w:rsidR="00B30CED" w:rsidRDefault="00B30CED" w:rsidP="00B30CED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 w:rsidRPr="00A2365C">
        <w:rPr>
          <w:rFonts w:ascii="Verdana" w:hAnsi="Verdana"/>
          <w:color w:val="FF0000"/>
        </w:rPr>
        <w:t>UBAC</w:t>
      </w:r>
      <w:r w:rsidR="00A2365C">
        <w:rPr>
          <w:rFonts w:ascii="Verdana" w:hAnsi="Verdana"/>
          <w:color w:val="464646"/>
          <w:sz w:val="16"/>
          <w:szCs w:val="16"/>
        </w:rPr>
        <w:t xml:space="preserve">—user based access control based on </w:t>
      </w:r>
      <w:proofErr w:type="spellStart"/>
      <w:r w:rsidR="00A2365C">
        <w:rPr>
          <w:rFonts w:ascii="Verdana" w:hAnsi="Verdana"/>
          <w:color w:val="464646"/>
          <w:sz w:val="16"/>
          <w:szCs w:val="16"/>
        </w:rPr>
        <w:t xml:space="preserve">a </w:t>
      </w:r>
      <w:proofErr w:type="gramStart"/>
      <w:r w:rsidR="00A2365C">
        <w:rPr>
          <w:rFonts w:ascii="Verdana" w:hAnsi="Verdana"/>
          <w:color w:val="464646"/>
          <w:sz w:val="16"/>
          <w:szCs w:val="16"/>
        </w:rPr>
        <w:t>users</w:t>
      </w:r>
      <w:proofErr w:type="spellEnd"/>
      <w:proofErr w:type="gramEnd"/>
      <w:r w:rsidR="00A2365C">
        <w:rPr>
          <w:rFonts w:ascii="Verdana" w:hAnsi="Verdana"/>
          <w:color w:val="464646"/>
          <w:sz w:val="16"/>
          <w:szCs w:val="16"/>
        </w:rPr>
        <w:t xml:space="preserve"> individual id</w:t>
      </w:r>
    </w:p>
    <w:p w:rsidR="00B30CED" w:rsidRDefault="00B30CED" w:rsidP="00B30CED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proofErr w:type="gramStart"/>
      <w:r w:rsidRPr="00B34954">
        <w:rPr>
          <w:rFonts w:ascii="Verdana" w:hAnsi="Verdana"/>
          <w:color w:val="FF0000"/>
        </w:rPr>
        <w:t>e-PHI</w:t>
      </w:r>
      <w:r w:rsidR="00B34954">
        <w:rPr>
          <w:rFonts w:ascii="Verdana" w:hAnsi="Verdana"/>
          <w:color w:val="464646"/>
          <w:sz w:val="16"/>
          <w:szCs w:val="16"/>
        </w:rPr>
        <w:t>—</w:t>
      </w:r>
      <w:proofErr w:type="gramEnd"/>
      <w:r w:rsidR="00B34954">
        <w:rPr>
          <w:rFonts w:ascii="Verdana" w:hAnsi="Verdana"/>
          <w:color w:val="464646"/>
          <w:sz w:val="16"/>
          <w:szCs w:val="16"/>
        </w:rPr>
        <w:t xml:space="preserve">electronic protected health </w:t>
      </w:r>
      <w:proofErr w:type="spellStart"/>
      <w:r w:rsidR="00B34954">
        <w:rPr>
          <w:rFonts w:ascii="Verdana" w:hAnsi="Verdana"/>
          <w:color w:val="464646"/>
          <w:sz w:val="16"/>
          <w:szCs w:val="16"/>
        </w:rPr>
        <w:t>informatin</w:t>
      </w:r>
      <w:proofErr w:type="spellEnd"/>
    </w:p>
    <w:p w:rsidR="00B30CED" w:rsidRDefault="00B30CED" w:rsidP="00B30CED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 w:rsidRPr="00B34954">
        <w:rPr>
          <w:rFonts w:ascii="Verdana" w:hAnsi="Verdana"/>
          <w:color w:val="FF0000"/>
        </w:rPr>
        <w:t>Single - key encryption</w:t>
      </w:r>
      <w:r w:rsidR="00B34954">
        <w:rPr>
          <w:rFonts w:ascii="Verdana" w:hAnsi="Verdana"/>
          <w:color w:val="464646"/>
          <w:sz w:val="16"/>
          <w:szCs w:val="16"/>
        </w:rPr>
        <w:t xml:space="preserve">—two or more computers share the same secret key and that key is used to both encrypt and decrypt a message. </w:t>
      </w:r>
    </w:p>
    <w:p w:rsidR="00B30CED" w:rsidRDefault="00B30CED" w:rsidP="00B30CED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 w:rsidRPr="00A2365C">
        <w:rPr>
          <w:rFonts w:ascii="Verdana" w:hAnsi="Verdana"/>
          <w:color w:val="FF0000"/>
        </w:rPr>
        <w:t>Single sign on</w:t>
      </w:r>
      <w:r w:rsidR="00A2365C">
        <w:rPr>
          <w:rFonts w:ascii="Verdana" w:hAnsi="Verdana"/>
          <w:color w:val="464646"/>
          <w:sz w:val="16"/>
          <w:szCs w:val="16"/>
        </w:rPr>
        <w:t xml:space="preserve">—allows login </w:t>
      </w:r>
      <w:proofErr w:type="gramStart"/>
      <w:r w:rsidR="00A2365C">
        <w:rPr>
          <w:rFonts w:ascii="Verdana" w:hAnsi="Verdana"/>
          <w:color w:val="464646"/>
          <w:sz w:val="16"/>
          <w:szCs w:val="16"/>
        </w:rPr>
        <w:t>to</w:t>
      </w:r>
      <w:proofErr w:type="gramEnd"/>
      <w:r w:rsidR="00A2365C">
        <w:rPr>
          <w:rFonts w:ascii="Verdana" w:hAnsi="Verdana"/>
          <w:color w:val="464646"/>
          <w:sz w:val="16"/>
          <w:szCs w:val="16"/>
        </w:rPr>
        <w:t xml:space="preserve"> many separate, although related, software systems.</w:t>
      </w:r>
    </w:p>
    <w:p w:rsidR="00B30CED" w:rsidRDefault="00B30CED" w:rsidP="00B30CED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color w:val="464646"/>
          <w:sz w:val="16"/>
          <w:szCs w:val="16"/>
        </w:rPr>
        <w:t>Trigger events</w:t>
      </w:r>
    </w:p>
    <w:p w:rsidR="00B30CED" w:rsidRDefault="00B30CED" w:rsidP="00B30CED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color w:val="464646"/>
          <w:sz w:val="16"/>
          <w:szCs w:val="16"/>
        </w:rPr>
        <w:t> </w:t>
      </w:r>
    </w:p>
    <w:p w:rsidR="00B30CED" w:rsidRDefault="00B30CED" w:rsidP="00955932">
      <w:pPr>
        <w:pStyle w:val="NormalWeb"/>
        <w:numPr>
          <w:ilvl w:val="0"/>
          <w:numId w:val="1"/>
        </w:numPr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>
        <w:rPr>
          <w:rStyle w:val="Strong"/>
          <w:rFonts w:ascii="Verdana" w:hAnsi="Verdana"/>
          <w:color w:val="464646"/>
          <w:sz w:val="16"/>
          <w:szCs w:val="16"/>
        </w:rPr>
        <w:t>Name and describe</w:t>
      </w:r>
      <w:r>
        <w:rPr>
          <w:rStyle w:val="apple-converted-space"/>
          <w:rFonts w:ascii="Verdana" w:hAnsi="Verdana"/>
          <w:color w:val="464646"/>
          <w:sz w:val="16"/>
          <w:szCs w:val="16"/>
        </w:rPr>
        <w:t> </w:t>
      </w:r>
      <w:r>
        <w:rPr>
          <w:rFonts w:ascii="Verdana" w:hAnsi="Verdana"/>
          <w:color w:val="464646"/>
          <w:sz w:val="16"/>
          <w:szCs w:val="16"/>
        </w:rPr>
        <w:t>4 examples of malware.</w:t>
      </w:r>
    </w:p>
    <w:p w:rsidR="00955932" w:rsidRPr="00B34954" w:rsidRDefault="00955932" w:rsidP="00955932">
      <w:pPr>
        <w:pStyle w:val="NormalWeb"/>
        <w:numPr>
          <w:ilvl w:val="0"/>
          <w:numId w:val="3"/>
        </w:numPr>
        <w:shd w:val="clear" w:color="auto" w:fill="E5EDFD"/>
        <w:spacing w:before="0" w:beforeAutospacing="0" w:after="150" w:afterAutospacing="0"/>
        <w:rPr>
          <w:rStyle w:val="Strong"/>
          <w:rFonts w:ascii="Verdana" w:hAnsi="Verdana"/>
          <w:b w:val="0"/>
          <w:bCs w:val="0"/>
          <w:color w:val="464646"/>
          <w:sz w:val="16"/>
          <w:szCs w:val="16"/>
          <w:highlight w:val="yellow"/>
        </w:rPr>
      </w:pPr>
      <w:r>
        <w:rPr>
          <w:rStyle w:val="Strong"/>
          <w:rFonts w:ascii="Verdana" w:hAnsi="Verdana"/>
          <w:color w:val="464646"/>
          <w:sz w:val="16"/>
          <w:szCs w:val="16"/>
        </w:rPr>
        <w:t xml:space="preserve"> </w:t>
      </w:r>
      <w:r w:rsidRPr="00B34954">
        <w:rPr>
          <w:rStyle w:val="Strong"/>
          <w:rFonts w:ascii="Verdana" w:hAnsi="Verdana"/>
          <w:color w:val="464646"/>
          <w:sz w:val="16"/>
          <w:szCs w:val="16"/>
          <w:highlight w:val="yellow"/>
        </w:rPr>
        <w:t>COMPUTER VIRUS—a program that reproduces itself and attaches itself to a legitimate program on a computer</w:t>
      </w:r>
    </w:p>
    <w:p w:rsidR="00955932" w:rsidRPr="00B34954" w:rsidRDefault="00955932" w:rsidP="00955932">
      <w:pPr>
        <w:pStyle w:val="NormalWeb"/>
        <w:numPr>
          <w:ilvl w:val="0"/>
          <w:numId w:val="3"/>
        </w:numPr>
        <w:shd w:val="clear" w:color="auto" w:fill="E5EDFD"/>
        <w:spacing w:before="0" w:beforeAutospacing="0" w:after="150" w:afterAutospacing="0"/>
        <w:rPr>
          <w:rStyle w:val="Strong"/>
          <w:rFonts w:ascii="Verdana" w:hAnsi="Verdana"/>
          <w:b w:val="0"/>
          <w:bCs w:val="0"/>
          <w:color w:val="464646"/>
          <w:sz w:val="16"/>
          <w:szCs w:val="16"/>
          <w:highlight w:val="yellow"/>
        </w:rPr>
      </w:pPr>
      <w:r w:rsidRPr="00B34954">
        <w:rPr>
          <w:rStyle w:val="Strong"/>
          <w:rFonts w:ascii="Verdana" w:hAnsi="Verdana"/>
          <w:color w:val="464646"/>
          <w:sz w:val="16"/>
          <w:szCs w:val="16"/>
          <w:highlight w:val="yellow"/>
        </w:rPr>
        <w:t xml:space="preserve">Computer work—a program that copies itself and spreads throughout a </w:t>
      </w:r>
      <w:r w:rsidR="00AF0719" w:rsidRPr="00B34954">
        <w:rPr>
          <w:rStyle w:val="Strong"/>
          <w:rFonts w:ascii="Verdana" w:hAnsi="Verdana"/>
          <w:color w:val="464646"/>
          <w:sz w:val="16"/>
          <w:szCs w:val="16"/>
          <w:highlight w:val="yellow"/>
        </w:rPr>
        <w:t>network and</w:t>
      </w:r>
      <w:r w:rsidRPr="00B34954">
        <w:rPr>
          <w:rStyle w:val="Strong"/>
          <w:rFonts w:ascii="Verdana" w:hAnsi="Verdana"/>
          <w:color w:val="464646"/>
          <w:sz w:val="16"/>
          <w:szCs w:val="16"/>
          <w:highlight w:val="yellow"/>
        </w:rPr>
        <w:t xml:space="preserve"> does not need to attach itself to a legitimate program.  It can execute and run on its own.  </w:t>
      </w:r>
    </w:p>
    <w:p w:rsidR="00955932" w:rsidRPr="00B34954" w:rsidRDefault="00AF0719" w:rsidP="00955932">
      <w:pPr>
        <w:pStyle w:val="NormalWeb"/>
        <w:numPr>
          <w:ilvl w:val="0"/>
          <w:numId w:val="3"/>
        </w:numPr>
        <w:shd w:val="clear" w:color="auto" w:fill="E5EDFD"/>
        <w:spacing w:before="0" w:beforeAutospacing="0" w:after="150" w:afterAutospacing="0"/>
        <w:rPr>
          <w:rStyle w:val="Strong"/>
          <w:rFonts w:ascii="Verdana" w:hAnsi="Verdana"/>
          <w:b w:val="0"/>
          <w:bCs w:val="0"/>
          <w:color w:val="464646"/>
          <w:sz w:val="16"/>
          <w:szCs w:val="16"/>
          <w:highlight w:val="yellow"/>
        </w:rPr>
      </w:pPr>
      <w:r w:rsidRPr="00B34954">
        <w:rPr>
          <w:rStyle w:val="Strong"/>
          <w:rFonts w:ascii="Verdana" w:hAnsi="Verdana"/>
          <w:color w:val="464646"/>
          <w:sz w:val="16"/>
          <w:szCs w:val="16"/>
          <w:highlight w:val="yellow"/>
        </w:rPr>
        <w:t>Trojan</w:t>
      </w:r>
      <w:r w:rsidR="00955932" w:rsidRPr="00B34954">
        <w:rPr>
          <w:rStyle w:val="Strong"/>
          <w:rFonts w:ascii="Verdana" w:hAnsi="Verdana"/>
          <w:color w:val="464646"/>
          <w:sz w:val="16"/>
          <w:szCs w:val="16"/>
          <w:highlight w:val="yellow"/>
        </w:rPr>
        <w:t xml:space="preserve"> </w:t>
      </w:r>
      <w:r w:rsidRPr="00B34954">
        <w:rPr>
          <w:rStyle w:val="Strong"/>
          <w:rFonts w:ascii="Verdana" w:hAnsi="Verdana"/>
          <w:color w:val="464646"/>
          <w:sz w:val="16"/>
          <w:szCs w:val="16"/>
          <w:highlight w:val="yellow"/>
        </w:rPr>
        <w:t>horse</w:t>
      </w:r>
      <w:r w:rsidR="00955932" w:rsidRPr="00B34954">
        <w:rPr>
          <w:rStyle w:val="Strong"/>
          <w:rFonts w:ascii="Verdana" w:hAnsi="Verdana"/>
          <w:color w:val="464646"/>
          <w:sz w:val="16"/>
          <w:szCs w:val="16"/>
          <w:highlight w:val="yellow"/>
        </w:rPr>
        <w:t xml:space="preserve">—a program that gains unauthorized access to a computer and </w:t>
      </w:r>
      <w:r w:rsidRPr="00B34954">
        <w:rPr>
          <w:rStyle w:val="Strong"/>
          <w:rFonts w:ascii="Verdana" w:hAnsi="Verdana"/>
          <w:color w:val="464646"/>
          <w:sz w:val="16"/>
          <w:szCs w:val="16"/>
          <w:highlight w:val="yellow"/>
        </w:rPr>
        <w:t>masquerades</w:t>
      </w:r>
      <w:r w:rsidR="00955932" w:rsidRPr="00B34954">
        <w:rPr>
          <w:rStyle w:val="Strong"/>
          <w:rFonts w:ascii="Verdana" w:hAnsi="Verdana"/>
          <w:color w:val="464646"/>
          <w:sz w:val="16"/>
          <w:szCs w:val="16"/>
          <w:highlight w:val="yellow"/>
        </w:rPr>
        <w:t xml:space="preserve"> as a useful function.  </w:t>
      </w:r>
    </w:p>
    <w:p w:rsidR="00AF0719" w:rsidRPr="00B34954" w:rsidRDefault="00AF0719" w:rsidP="00955932">
      <w:pPr>
        <w:pStyle w:val="NormalWeb"/>
        <w:numPr>
          <w:ilvl w:val="0"/>
          <w:numId w:val="3"/>
        </w:numPr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  <w:highlight w:val="yellow"/>
        </w:rPr>
      </w:pPr>
      <w:r w:rsidRPr="00B34954">
        <w:rPr>
          <w:rStyle w:val="Strong"/>
          <w:rFonts w:ascii="Verdana" w:hAnsi="Verdana"/>
          <w:color w:val="464646"/>
          <w:sz w:val="16"/>
          <w:szCs w:val="16"/>
          <w:highlight w:val="yellow"/>
        </w:rPr>
        <w:t xml:space="preserve">Spyware—computer program that tracks an </w:t>
      </w:r>
      <w:proofErr w:type="spellStart"/>
      <w:r w:rsidRPr="00B34954">
        <w:rPr>
          <w:rStyle w:val="Strong"/>
          <w:rFonts w:ascii="Verdana" w:hAnsi="Verdana"/>
          <w:color w:val="464646"/>
          <w:sz w:val="16"/>
          <w:szCs w:val="16"/>
          <w:highlight w:val="yellow"/>
        </w:rPr>
        <w:t>individuals</w:t>
      </w:r>
      <w:proofErr w:type="spellEnd"/>
      <w:r w:rsidRPr="00B34954">
        <w:rPr>
          <w:rStyle w:val="Strong"/>
          <w:rFonts w:ascii="Verdana" w:hAnsi="Verdana"/>
          <w:color w:val="464646"/>
          <w:sz w:val="16"/>
          <w:szCs w:val="16"/>
          <w:highlight w:val="yellow"/>
        </w:rPr>
        <w:t xml:space="preserve"> activity on a computer system. </w:t>
      </w:r>
    </w:p>
    <w:p w:rsidR="00B30CED" w:rsidRDefault="00B30CED" w:rsidP="00B30CED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color w:val="464646"/>
          <w:sz w:val="16"/>
          <w:szCs w:val="16"/>
        </w:rPr>
        <w:t> </w:t>
      </w:r>
    </w:p>
    <w:p w:rsidR="00B30CED" w:rsidRDefault="00B30CED" w:rsidP="00AF0719">
      <w:pPr>
        <w:pStyle w:val="NormalWeb"/>
        <w:numPr>
          <w:ilvl w:val="0"/>
          <w:numId w:val="1"/>
        </w:numPr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>
        <w:rPr>
          <w:rStyle w:val="Strong"/>
          <w:rFonts w:ascii="Verdana" w:hAnsi="Verdana"/>
          <w:color w:val="464646"/>
          <w:sz w:val="16"/>
          <w:szCs w:val="16"/>
        </w:rPr>
        <w:t>Name  and describe</w:t>
      </w:r>
      <w:r>
        <w:rPr>
          <w:rStyle w:val="apple-converted-space"/>
          <w:rFonts w:ascii="Verdana" w:hAnsi="Verdana"/>
          <w:color w:val="464646"/>
          <w:sz w:val="16"/>
          <w:szCs w:val="16"/>
        </w:rPr>
        <w:t> </w:t>
      </w:r>
      <w:r>
        <w:rPr>
          <w:rFonts w:ascii="Verdana" w:hAnsi="Verdana"/>
          <w:color w:val="464646"/>
          <w:sz w:val="16"/>
          <w:szCs w:val="16"/>
        </w:rPr>
        <w:t>4 Access Safeguards</w:t>
      </w:r>
    </w:p>
    <w:p w:rsidR="00AF0719" w:rsidRPr="00B34954" w:rsidRDefault="00AF0719" w:rsidP="00AF0719">
      <w:pPr>
        <w:pStyle w:val="NormalWeb"/>
        <w:numPr>
          <w:ilvl w:val="0"/>
          <w:numId w:val="4"/>
        </w:numPr>
        <w:shd w:val="clear" w:color="auto" w:fill="E5EDFD"/>
        <w:spacing w:before="0" w:beforeAutospacing="0" w:after="150" w:afterAutospacing="0"/>
        <w:rPr>
          <w:rStyle w:val="Strong"/>
          <w:rFonts w:ascii="Verdana" w:hAnsi="Verdana"/>
          <w:b w:val="0"/>
          <w:bCs w:val="0"/>
          <w:color w:val="464646"/>
          <w:sz w:val="16"/>
          <w:szCs w:val="16"/>
          <w:highlight w:val="yellow"/>
        </w:rPr>
      </w:pPr>
      <w:r>
        <w:rPr>
          <w:rStyle w:val="Strong"/>
          <w:rFonts w:ascii="Verdana" w:hAnsi="Verdana"/>
          <w:color w:val="464646"/>
          <w:sz w:val="16"/>
          <w:szCs w:val="16"/>
        </w:rPr>
        <w:t xml:space="preserve"> </w:t>
      </w:r>
      <w:r w:rsidRPr="00B34954">
        <w:rPr>
          <w:rStyle w:val="Strong"/>
          <w:rFonts w:ascii="Verdana" w:hAnsi="Verdana"/>
          <w:color w:val="464646"/>
          <w:sz w:val="16"/>
          <w:szCs w:val="16"/>
          <w:highlight w:val="yellow"/>
        </w:rPr>
        <w:t xml:space="preserve">Identification—usually performed through the username or user number. </w:t>
      </w:r>
    </w:p>
    <w:p w:rsidR="00AF0719" w:rsidRPr="00B34954" w:rsidRDefault="00AF0719" w:rsidP="00AF0719">
      <w:pPr>
        <w:pStyle w:val="NormalWeb"/>
        <w:numPr>
          <w:ilvl w:val="0"/>
          <w:numId w:val="4"/>
        </w:numPr>
        <w:shd w:val="clear" w:color="auto" w:fill="E5EDFD"/>
        <w:spacing w:before="0" w:beforeAutospacing="0" w:after="150" w:afterAutospacing="0"/>
        <w:rPr>
          <w:rStyle w:val="Strong"/>
          <w:rFonts w:ascii="Verdana" w:hAnsi="Verdana"/>
          <w:b w:val="0"/>
          <w:bCs w:val="0"/>
          <w:color w:val="464646"/>
          <w:sz w:val="16"/>
          <w:szCs w:val="16"/>
          <w:highlight w:val="yellow"/>
        </w:rPr>
      </w:pPr>
      <w:r w:rsidRPr="00B34954">
        <w:rPr>
          <w:rStyle w:val="Strong"/>
          <w:rFonts w:ascii="Verdana" w:hAnsi="Verdana"/>
          <w:color w:val="464646"/>
          <w:sz w:val="16"/>
          <w:szCs w:val="16"/>
          <w:highlight w:val="yellow"/>
        </w:rPr>
        <w:t xml:space="preserve">Authentication—act of verifying a claim of identity.  </w:t>
      </w:r>
      <w:proofErr w:type="spellStart"/>
      <w:r w:rsidRPr="00B34954">
        <w:rPr>
          <w:rStyle w:val="Strong"/>
          <w:rFonts w:ascii="Verdana" w:hAnsi="Verdana"/>
          <w:color w:val="464646"/>
          <w:sz w:val="16"/>
          <w:szCs w:val="16"/>
          <w:highlight w:val="yellow"/>
        </w:rPr>
        <w:t>Eg</w:t>
      </w:r>
      <w:proofErr w:type="spellEnd"/>
      <w:r w:rsidRPr="00B34954">
        <w:rPr>
          <w:rStyle w:val="Strong"/>
          <w:rFonts w:ascii="Verdana" w:hAnsi="Verdana"/>
          <w:color w:val="464646"/>
          <w:sz w:val="16"/>
          <w:szCs w:val="16"/>
          <w:highlight w:val="yellow"/>
        </w:rPr>
        <w:t xml:space="preserve">. Something you know, have or are. </w:t>
      </w:r>
    </w:p>
    <w:p w:rsidR="00AF0719" w:rsidRPr="00B34954" w:rsidRDefault="00AF0719" w:rsidP="00AF0719">
      <w:pPr>
        <w:pStyle w:val="NormalWeb"/>
        <w:numPr>
          <w:ilvl w:val="0"/>
          <w:numId w:val="4"/>
        </w:numPr>
        <w:shd w:val="clear" w:color="auto" w:fill="E5EDFD"/>
        <w:spacing w:before="0" w:beforeAutospacing="0" w:after="150" w:afterAutospacing="0"/>
        <w:rPr>
          <w:rStyle w:val="Strong"/>
          <w:rFonts w:ascii="Verdana" w:hAnsi="Verdana"/>
          <w:b w:val="0"/>
          <w:bCs w:val="0"/>
          <w:color w:val="464646"/>
          <w:sz w:val="16"/>
          <w:szCs w:val="16"/>
          <w:highlight w:val="yellow"/>
        </w:rPr>
      </w:pPr>
      <w:r w:rsidRPr="00B34954">
        <w:rPr>
          <w:rStyle w:val="Strong"/>
          <w:rFonts w:ascii="Verdana" w:hAnsi="Verdana"/>
          <w:color w:val="464646"/>
          <w:sz w:val="16"/>
          <w:szCs w:val="16"/>
          <w:highlight w:val="yellow"/>
        </w:rPr>
        <w:t xml:space="preserve">Passwords—this is something you know frequently used in conjunction with user name. </w:t>
      </w:r>
    </w:p>
    <w:p w:rsidR="00AF0719" w:rsidRPr="00B34954" w:rsidRDefault="00AF0719" w:rsidP="00AF0719">
      <w:pPr>
        <w:pStyle w:val="NormalWeb"/>
        <w:numPr>
          <w:ilvl w:val="0"/>
          <w:numId w:val="4"/>
        </w:numPr>
        <w:shd w:val="clear" w:color="auto" w:fill="E5EDFD"/>
        <w:spacing w:before="0" w:beforeAutospacing="0" w:after="150" w:afterAutospacing="0"/>
        <w:rPr>
          <w:rStyle w:val="Strong"/>
          <w:rFonts w:ascii="Verdana" w:hAnsi="Verdana"/>
          <w:b w:val="0"/>
          <w:bCs w:val="0"/>
          <w:color w:val="464646"/>
          <w:sz w:val="16"/>
          <w:szCs w:val="16"/>
          <w:highlight w:val="yellow"/>
        </w:rPr>
      </w:pPr>
      <w:r w:rsidRPr="00B34954">
        <w:rPr>
          <w:rStyle w:val="Strong"/>
          <w:rFonts w:ascii="Verdana" w:hAnsi="Verdana"/>
          <w:color w:val="464646"/>
          <w:sz w:val="16"/>
          <w:szCs w:val="16"/>
          <w:highlight w:val="yellow"/>
        </w:rPr>
        <w:t xml:space="preserve">Biometrics—something you are palm prints, fingerprints, voice prints and retinal scans. </w:t>
      </w:r>
    </w:p>
    <w:p w:rsidR="00AF0719" w:rsidRDefault="00AF0719" w:rsidP="00AF0719">
      <w:pPr>
        <w:pStyle w:val="NormalWeb"/>
        <w:shd w:val="clear" w:color="auto" w:fill="E5EDFD"/>
        <w:spacing w:before="0" w:beforeAutospacing="0" w:after="150" w:afterAutospacing="0"/>
        <w:rPr>
          <w:rStyle w:val="Strong"/>
          <w:rFonts w:ascii="Verdana" w:hAnsi="Verdana"/>
          <w:color w:val="464646"/>
          <w:sz w:val="16"/>
          <w:szCs w:val="16"/>
        </w:rPr>
      </w:pPr>
    </w:p>
    <w:p w:rsidR="00AF0719" w:rsidRDefault="00AF0719" w:rsidP="00AF0719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</w:p>
    <w:p w:rsidR="00B30CED" w:rsidRDefault="00B30CED" w:rsidP="00B30CED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color w:val="464646"/>
          <w:sz w:val="16"/>
          <w:szCs w:val="16"/>
        </w:rPr>
        <w:t> </w:t>
      </w:r>
    </w:p>
    <w:p w:rsidR="00B30CED" w:rsidRDefault="00B30CED" w:rsidP="00B30CED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color w:val="464646"/>
          <w:sz w:val="16"/>
          <w:szCs w:val="16"/>
        </w:rPr>
        <w:t>5. HIPAA Security provisions: </w:t>
      </w:r>
      <w:r>
        <w:rPr>
          <w:rStyle w:val="apple-converted-space"/>
          <w:rFonts w:ascii="Verdana" w:hAnsi="Verdana"/>
          <w:color w:val="464646"/>
          <w:sz w:val="16"/>
          <w:szCs w:val="16"/>
        </w:rPr>
        <w:t> </w:t>
      </w:r>
      <w:r>
        <w:rPr>
          <w:rStyle w:val="Strong"/>
          <w:rFonts w:ascii="Verdana" w:hAnsi="Verdana"/>
          <w:color w:val="464646"/>
          <w:sz w:val="16"/>
          <w:szCs w:val="16"/>
        </w:rPr>
        <w:t>Name and describe</w:t>
      </w:r>
      <w:r>
        <w:rPr>
          <w:rFonts w:ascii="Verdana" w:hAnsi="Verdana"/>
          <w:color w:val="464646"/>
          <w:sz w:val="16"/>
          <w:szCs w:val="16"/>
        </w:rPr>
        <w:t>   3 Administrative safeguards.</w:t>
      </w:r>
    </w:p>
    <w:p w:rsidR="00AF0719" w:rsidRPr="00B34954" w:rsidRDefault="00AF0719" w:rsidP="00B30CED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  <w:highlight w:val="yellow"/>
        </w:rPr>
      </w:pPr>
      <w:proofErr w:type="gramStart"/>
      <w:r w:rsidRPr="00B34954">
        <w:rPr>
          <w:rFonts w:ascii="Verdana" w:hAnsi="Verdana"/>
          <w:color w:val="464646"/>
          <w:sz w:val="16"/>
          <w:szCs w:val="16"/>
          <w:highlight w:val="yellow"/>
        </w:rPr>
        <w:t>a.  security</w:t>
      </w:r>
      <w:proofErr w:type="gramEnd"/>
      <w:r w:rsidRPr="00B34954">
        <w:rPr>
          <w:rFonts w:ascii="Verdana" w:hAnsi="Verdana"/>
          <w:color w:val="464646"/>
          <w:sz w:val="16"/>
          <w:szCs w:val="16"/>
          <w:highlight w:val="yellow"/>
        </w:rPr>
        <w:t xml:space="preserve"> management process—must have a defined security management process.  Means that there is a process in place for creating, maintaining, and overseeing the development of security policies and procedures.</w:t>
      </w:r>
    </w:p>
    <w:p w:rsidR="00AF0719" w:rsidRPr="00B34954" w:rsidRDefault="00AF0719" w:rsidP="00B30CED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  <w:highlight w:val="yellow"/>
        </w:rPr>
      </w:pPr>
      <w:proofErr w:type="gramStart"/>
      <w:r w:rsidRPr="00B34954">
        <w:rPr>
          <w:rFonts w:ascii="Verdana" w:hAnsi="Verdana"/>
          <w:color w:val="464646"/>
          <w:sz w:val="16"/>
          <w:szCs w:val="16"/>
          <w:highlight w:val="yellow"/>
        </w:rPr>
        <w:t>b.  information</w:t>
      </w:r>
      <w:proofErr w:type="gramEnd"/>
      <w:r w:rsidRPr="00B34954">
        <w:rPr>
          <w:rFonts w:ascii="Verdana" w:hAnsi="Verdana"/>
          <w:color w:val="464646"/>
          <w:sz w:val="16"/>
          <w:szCs w:val="16"/>
          <w:highlight w:val="yellow"/>
        </w:rPr>
        <w:t xml:space="preserve"> access management-  requires covered entities to implement a program of information access management</w:t>
      </w:r>
    </w:p>
    <w:p w:rsidR="00AF0719" w:rsidRDefault="00AF0719" w:rsidP="00B30CED">
      <w:pPr>
        <w:pStyle w:val="NormalWeb"/>
        <w:shd w:val="clear" w:color="auto" w:fill="E5EDFD"/>
        <w:spacing w:before="0" w:beforeAutospacing="0" w:after="150" w:afterAutospacing="0"/>
        <w:rPr>
          <w:rFonts w:ascii="Verdana" w:hAnsi="Verdana"/>
          <w:color w:val="464646"/>
          <w:sz w:val="16"/>
          <w:szCs w:val="16"/>
        </w:rPr>
      </w:pPr>
      <w:proofErr w:type="gramStart"/>
      <w:r w:rsidRPr="00B34954">
        <w:rPr>
          <w:rFonts w:ascii="Verdana" w:hAnsi="Verdana"/>
          <w:color w:val="464646"/>
          <w:sz w:val="16"/>
          <w:szCs w:val="16"/>
          <w:highlight w:val="yellow"/>
        </w:rPr>
        <w:t>c.  security</w:t>
      </w:r>
      <w:proofErr w:type="gramEnd"/>
      <w:r w:rsidRPr="00B34954">
        <w:rPr>
          <w:rFonts w:ascii="Verdana" w:hAnsi="Verdana"/>
          <w:color w:val="464646"/>
          <w:sz w:val="16"/>
          <w:szCs w:val="16"/>
          <w:highlight w:val="yellow"/>
        </w:rPr>
        <w:t xml:space="preserve"> incident procedures—requires the implementation of policies and procedures to address security incidents including responding to reporting and mitigating suspected or known incidents.</w:t>
      </w:r>
      <w:r>
        <w:rPr>
          <w:rFonts w:ascii="Verdana" w:hAnsi="Verdana"/>
          <w:color w:val="464646"/>
          <w:sz w:val="16"/>
          <w:szCs w:val="16"/>
        </w:rPr>
        <w:t xml:space="preserve"> </w:t>
      </w:r>
    </w:p>
    <w:p w:rsidR="00B30CED" w:rsidRDefault="00B30CED" w:rsidP="00B30CED"/>
    <w:sectPr w:rsidR="00B30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08CB"/>
    <w:multiLevelType w:val="hybridMultilevel"/>
    <w:tmpl w:val="3B8CE7DC"/>
    <w:lvl w:ilvl="0" w:tplc="F7DA21A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435DF"/>
    <w:multiLevelType w:val="hybridMultilevel"/>
    <w:tmpl w:val="CF42A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B42F5"/>
    <w:multiLevelType w:val="hybridMultilevel"/>
    <w:tmpl w:val="E05E2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544DD"/>
    <w:multiLevelType w:val="hybridMultilevel"/>
    <w:tmpl w:val="3EF0F306"/>
    <w:lvl w:ilvl="0" w:tplc="1DEA1D1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ED"/>
    <w:rsid w:val="001A317C"/>
    <w:rsid w:val="003707CF"/>
    <w:rsid w:val="003A5F15"/>
    <w:rsid w:val="003D6EA5"/>
    <w:rsid w:val="00925660"/>
    <w:rsid w:val="00955932"/>
    <w:rsid w:val="009944CC"/>
    <w:rsid w:val="00A2365C"/>
    <w:rsid w:val="00AF0719"/>
    <w:rsid w:val="00B30CED"/>
    <w:rsid w:val="00B34954"/>
    <w:rsid w:val="00BC4390"/>
    <w:rsid w:val="00EB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660D7-44D7-40F9-BF9E-3ECBE576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30CED"/>
  </w:style>
  <w:style w:type="character" w:styleId="Strong">
    <w:name w:val="Strong"/>
    <w:basedOn w:val="DefaultParagraphFont"/>
    <w:uiPriority w:val="22"/>
    <w:qFormat/>
    <w:rsid w:val="00B30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1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Mondville</dc:creator>
  <cp:keywords/>
  <dc:description/>
  <cp:lastModifiedBy>Laurie Mondville</cp:lastModifiedBy>
  <cp:revision>4</cp:revision>
  <dcterms:created xsi:type="dcterms:W3CDTF">2016-11-13T18:02:00Z</dcterms:created>
  <dcterms:modified xsi:type="dcterms:W3CDTF">2016-11-19T17:09:00Z</dcterms:modified>
</cp:coreProperties>
</file>