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FE" w:rsidRPr="00A200FE" w:rsidRDefault="00A200FE" w:rsidP="000F674C">
      <w:pPr>
        <w:pStyle w:val="Heading7"/>
        <w:jc w:val="left"/>
        <w:rPr>
          <w:rFonts w:ascii="Arial" w:hAnsi="Arial" w:cs="Arial"/>
          <w:b/>
          <w:sz w:val="22"/>
          <w:szCs w:val="22"/>
        </w:rPr>
      </w:pPr>
      <w:r w:rsidRPr="00A200FE">
        <w:rPr>
          <w:rFonts w:ascii="Arial" w:hAnsi="Arial" w:cs="Arial"/>
          <w:b/>
          <w:sz w:val="22"/>
          <w:szCs w:val="22"/>
        </w:rPr>
        <w:t>Martha Herz</w:t>
      </w:r>
      <w:r w:rsidRPr="00A200FE">
        <w:rPr>
          <w:rFonts w:ascii="Arial" w:hAnsi="Arial" w:cs="Arial"/>
          <w:b/>
          <w:sz w:val="22"/>
          <w:szCs w:val="22"/>
        </w:rPr>
        <w:br/>
        <w:t>HIT 1</w:t>
      </w:r>
      <w:r w:rsidRPr="00A200FE">
        <w:rPr>
          <w:rFonts w:ascii="Arial" w:hAnsi="Arial" w:cs="Arial"/>
          <w:b/>
          <w:sz w:val="22"/>
          <w:szCs w:val="22"/>
        </w:rPr>
        <w:br/>
        <w:t>Chapter 10</w:t>
      </w:r>
    </w:p>
    <w:p w:rsidR="00A200FE" w:rsidRDefault="00A200FE" w:rsidP="000F674C">
      <w:pPr>
        <w:pStyle w:val="Heading7"/>
        <w:jc w:val="left"/>
        <w:rPr>
          <w:rFonts w:ascii="Arial" w:hAnsi="Arial" w:cs="Arial"/>
          <w:b/>
          <w:sz w:val="36"/>
          <w:szCs w:val="36"/>
        </w:rPr>
      </w:pPr>
    </w:p>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Default="00624EA1" w:rsidP="0088789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p>
    <w:p w:rsidR="00887895" w:rsidRDefault="00887895" w:rsidP="00887895">
      <w:pPr>
        <w:pStyle w:val="PlainText"/>
        <w:ind w:left="1140"/>
        <w:rPr>
          <w:rFonts w:ascii="Times New Roman" w:eastAsia="MS Mincho" w:hAnsi="Times New Roman"/>
          <w:sz w:val="22"/>
          <w:szCs w:val="22"/>
        </w:rPr>
      </w:pPr>
      <w:r w:rsidRPr="00D66DBE">
        <w:rPr>
          <w:rFonts w:ascii="Times New Roman" w:eastAsia="MS Mincho" w:hAnsi="Times New Roman"/>
          <w:sz w:val="22"/>
          <w:szCs w:val="22"/>
          <w:highlight w:val="yellow"/>
        </w:rPr>
        <w:t>An organization</w:t>
      </w:r>
      <w:r>
        <w:rPr>
          <w:rFonts w:ascii="Times New Roman" w:eastAsia="MS Mincho" w:hAnsi="Times New Roman"/>
          <w:sz w:val="22"/>
          <w:szCs w:val="22"/>
        </w:rPr>
        <w:t xml:space="preserve"> should be able to account for all systems and devices on which PHI may be accessed or otherwise present by tracking any and all devices that have access to the network and do routine risk analysis on all devices. </w:t>
      </w:r>
    </w:p>
    <w:p w:rsidR="0034209A" w:rsidRDefault="0034209A" w:rsidP="0034209A">
      <w:pPr>
        <w:rPr>
          <w:sz w:val="28"/>
          <w:szCs w:val="28"/>
        </w:rPr>
      </w:pPr>
    </w:p>
    <w:p w:rsidR="00624EA1" w:rsidRDefault="00624EA1" w:rsidP="00887895">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What should the risk analysis include?</w:t>
      </w:r>
    </w:p>
    <w:p w:rsidR="00887895" w:rsidRDefault="00887895" w:rsidP="00887895">
      <w:pPr>
        <w:pStyle w:val="PlainText"/>
        <w:ind w:left="1140"/>
        <w:rPr>
          <w:rFonts w:ascii="Times New Roman" w:eastAsia="MS Mincho" w:hAnsi="Times New Roman"/>
          <w:sz w:val="22"/>
          <w:szCs w:val="22"/>
        </w:rPr>
      </w:pPr>
      <w:r w:rsidRPr="00D66DBE">
        <w:rPr>
          <w:rFonts w:ascii="Times New Roman" w:eastAsia="MS Mincho" w:hAnsi="Times New Roman"/>
          <w:sz w:val="22"/>
          <w:szCs w:val="22"/>
          <w:highlight w:val="yellow"/>
        </w:rPr>
        <w:t>The risk</w:t>
      </w:r>
      <w:r>
        <w:rPr>
          <w:rFonts w:ascii="Times New Roman" w:eastAsia="MS Mincho" w:hAnsi="Times New Roman"/>
          <w:sz w:val="22"/>
          <w:szCs w:val="22"/>
        </w:rPr>
        <w:t xml:space="preserve"> analysis should include and inventory of all systems and devised that can access and organization’s epHI and how ePHI is created, managed, sorted and transmitted within the </w:t>
      </w:r>
      <w:r>
        <w:rPr>
          <w:rFonts w:ascii="Times New Roman" w:eastAsia="MS Mincho" w:hAnsi="Times New Roman"/>
          <w:sz w:val="22"/>
          <w:szCs w:val="22"/>
        </w:rPr>
        <w:lastRenderedPageBreak/>
        <w:t xml:space="preserve">organization. Once any threats have been identified then the organization should make a likelihood determination that estimates the probability of a threat and an impact analysis. This allows them to focus their efforts to correct that threats that are more likely to happen and have the greatest impact. </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00887895">
        <w:rPr>
          <w:rFonts w:ascii="Times New Roman" w:eastAsia="MS Mincho" w:hAnsi="Times New Roman"/>
          <w:sz w:val="22"/>
          <w:szCs w:val="22"/>
        </w:rPr>
        <w:br/>
      </w:r>
      <w:r w:rsidR="00887895">
        <w:rPr>
          <w:rFonts w:ascii="Times New Roman" w:eastAsia="MS Mincho" w:hAnsi="Times New Roman"/>
          <w:sz w:val="22"/>
          <w:szCs w:val="22"/>
        </w:rPr>
        <w:tab/>
      </w:r>
      <w:r w:rsidR="00887895" w:rsidRPr="00D66DBE">
        <w:rPr>
          <w:rFonts w:ascii="Times New Roman" w:eastAsia="MS Mincho" w:hAnsi="Times New Roman"/>
          <w:sz w:val="22"/>
          <w:szCs w:val="22"/>
          <w:highlight w:val="yellow"/>
        </w:rPr>
        <w:t>The physician should not have been the on to deactivate the serve because he is not trained to work on computers</w:t>
      </w:r>
      <w:r w:rsidR="00887895">
        <w:rPr>
          <w:rFonts w:ascii="Times New Roman" w:eastAsia="MS Mincho" w:hAnsi="Times New Roman"/>
          <w:sz w:val="22"/>
          <w:szCs w:val="22"/>
        </w:rPr>
        <w:t xml:space="preserve">, the network and on electronic security measures that the Information systems team at the hospital have been trained. </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Default="00624EA1" w:rsidP="00D141D0">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 xml:space="preserve">What red flags does this case raise? </w:t>
      </w:r>
    </w:p>
    <w:p w:rsidR="00D141D0" w:rsidRDefault="00D141D0" w:rsidP="00D141D0">
      <w:pPr>
        <w:pStyle w:val="PlainText"/>
        <w:ind w:left="1080"/>
        <w:rPr>
          <w:rFonts w:ascii="Times New Roman" w:eastAsia="MS Mincho" w:hAnsi="Times New Roman"/>
          <w:sz w:val="22"/>
          <w:szCs w:val="22"/>
        </w:rPr>
      </w:pPr>
      <w:r w:rsidRPr="00D66DBE">
        <w:rPr>
          <w:rFonts w:ascii="Times New Roman" w:eastAsia="MS Mincho" w:hAnsi="Times New Roman"/>
          <w:sz w:val="22"/>
          <w:szCs w:val="22"/>
          <w:highlight w:val="yellow"/>
        </w:rPr>
        <w:t>This case raises flags around the area of humans having access to e-PHI. They are the greatest threats</w:t>
      </w:r>
      <w:r>
        <w:rPr>
          <w:rFonts w:ascii="Times New Roman" w:eastAsia="MS Mincho" w:hAnsi="Times New Roman"/>
          <w:sz w:val="22"/>
          <w:szCs w:val="22"/>
        </w:rPr>
        <w:t xml:space="preserve"> the e-PHI and most of those threats are internally. Cases like this should make organizations take a look at the security measures and their auditing measures to insure that they are protecting their patients, their employees and their organizations from information breaches. </w:t>
      </w:r>
    </w:p>
    <w:p w:rsidR="0034209A" w:rsidRDefault="0034209A" w:rsidP="0034209A">
      <w:pPr>
        <w:pStyle w:val="Header"/>
        <w:tabs>
          <w:tab w:val="clear" w:pos="4320"/>
          <w:tab w:val="clear" w:pos="8640"/>
        </w:tabs>
        <w:rPr>
          <w:sz w:val="22"/>
          <w:szCs w:val="22"/>
        </w:rPr>
      </w:pPr>
    </w:p>
    <w:p w:rsidR="00D141D0" w:rsidRPr="00D141D0" w:rsidRDefault="00624EA1" w:rsidP="00D141D0">
      <w:pPr>
        <w:pStyle w:val="PlainText"/>
        <w:numPr>
          <w:ilvl w:val="0"/>
          <w:numId w:val="30"/>
        </w:numPr>
        <w:rPr>
          <w:rFonts w:ascii="Times New Roman" w:eastAsia="MS Mincho" w:hAnsi="Times New Roman"/>
          <w:sz w:val="22"/>
          <w:szCs w:val="22"/>
        </w:rPr>
      </w:pPr>
      <w:r>
        <w:rPr>
          <w:rFonts w:ascii="Times New Roman" w:eastAsia="MS Mincho" w:hAnsi="Times New Roman"/>
          <w:sz w:val="22"/>
          <w:szCs w:val="22"/>
        </w:rPr>
        <w:t xml:space="preserve">How would you have avoided this breach? </w:t>
      </w:r>
    </w:p>
    <w:p w:rsidR="0034209A" w:rsidRDefault="00D141D0" w:rsidP="0034209A">
      <w:pPr>
        <w:pStyle w:val="PlainText"/>
        <w:ind w:left="720" w:hanging="720"/>
        <w:rPr>
          <w:rFonts w:ascii="Times" w:hAnsi="Times" w:cs="TimesLTStd-Roman"/>
          <w:sz w:val="22"/>
          <w:szCs w:val="22"/>
        </w:rPr>
      </w:pPr>
      <w:r>
        <w:rPr>
          <w:rFonts w:ascii="Times" w:hAnsi="Times" w:cs="TimesLTStd-Roman"/>
          <w:sz w:val="22"/>
          <w:szCs w:val="22"/>
        </w:rPr>
        <w:tab/>
      </w:r>
      <w:r w:rsidRPr="00D66DBE">
        <w:rPr>
          <w:rFonts w:ascii="Times" w:hAnsi="Times" w:cs="TimesLTStd-Roman"/>
          <w:sz w:val="22"/>
          <w:szCs w:val="22"/>
          <w:highlight w:val="yellow"/>
        </w:rPr>
        <w:t>Stronger trigger criteria and more frequent auditing can help expose potential breaches before four years</w:t>
      </w:r>
      <w:r>
        <w:rPr>
          <w:rFonts w:ascii="Times" w:hAnsi="Times" w:cs="TimesLTStd-Roman"/>
          <w:sz w:val="22"/>
          <w:szCs w:val="22"/>
        </w:rPr>
        <w:t xml:space="preserve"> pass by but the best way to avoid this all together is to do full background checks on patients to make sure you are hiring honest people they do not have a history of identity theft or stealing. Also frequent training and strong policies promoting and enforcing privacy standards will deter unauthorized access. </w:t>
      </w: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Default="00D141D0" w:rsidP="0034209A">
      <w:pPr>
        <w:pStyle w:val="PlainText"/>
        <w:ind w:left="720" w:hanging="720"/>
        <w:rPr>
          <w:rFonts w:ascii="Times" w:hAnsi="Times" w:cs="TimesLTStd-Roman"/>
          <w:sz w:val="22"/>
          <w:szCs w:val="22"/>
        </w:rPr>
      </w:pPr>
    </w:p>
    <w:p w:rsidR="00D141D0" w:rsidRPr="00173FAA" w:rsidRDefault="00D141D0" w:rsidP="0034209A">
      <w:pPr>
        <w:pStyle w:val="PlainText"/>
        <w:ind w:left="720" w:hanging="720"/>
        <w:rPr>
          <w:rFonts w:ascii="Times" w:hAnsi="Times" w:cs="TimesLTStd-Roman"/>
          <w:sz w:val="22"/>
          <w:szCs w:val="22"/>
        </w:rPr>
      </w:pPr>
    </w:p>
    <w:p w:rsidR="00624EA1" w:rsidRPr="00D66DBE" w:rsidRDefault="00624EA1" w:rsidP="00624EA1">
      <w:pPr>
        <w:pStyle w:val="PlainText"/>
        <w:rPr>
          <w:rFonts w:ascii="Times New Roman" w:eastAsia="MS Mincho" w:hAnsi="Times New Roman"/>
          <w:sz w:val="22"/>
          <w:szCs w:val="22"/>
          <w:highlight w:val="yellow"/>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 xml:space="preserve">Alternatively, given limited human resources that most organizations have to conduct audits, is it realistic </w:t>
      </w:r>
      <w:r w:rsidRPr="00D66DBE">
        <w:rPr>
          <w:rFonts w:ascii="Times New Roman" w:eastAsia="MS Mincho" w:hAnsi="Times New Roman"/>
          <w:sz w:val="22"/>
          <w:szCs w:val="22"/>
          <w:highlight w:val="yellow"/>
        </w:rPr>
        <w:t>to conclude that monitoring truly was robust and this breach still occurred, undetected?</w:t>
      </w:r>
    </w:p>
    <w:p w:rsidR="00941F74" w:rsidRPr="00D141D0" w:rsidRDefault="00D141D0" w:rsidP="00D141D0">
      <w:pPr>
        <w:pStyle w:val="PlainText"/>
        <w:rPr>
          <w:rFonts w:ascii="Times New Roman" w:hAnsi="Times New Roman"/>
          <w:b/>
          <w:sz w:val="22"/>
          <w:szCs w:val="22"/>
        </w:rPr>
      </w:pPr>
      <w:r w:rsidRPr="00D66DBE">
        <w:rPr>
          <w:rFonts w:ascii="Arial" w:hAnsi="Arial" w:cs="Arial"/>
          <w:sz w:val="28"/>
          <w:szCs w:val="28"/>
          <w:highlight w:val="yellow"/>
        </w:rPr>
        <w:tab/>
      </w:r>
      <w:r w:rsidRPr="00D66DBE">
        <w:rPr>
          <w:rFonts w:ascii="Times New Roman" w:eastAsia="MS Mincho" w:hAnsi="Times New Roman"/>
          <w:sz w:val="22"/>
          <w:szCs w:val="22"/>
          <w:highlight w:val="yellow"/>
        </w:rPr>
        <w:t>It</w:t>
      </w:r>
      <w:r w:rsidRPr="00D66DBE">
        <w:rPr>
          <w:rFonts w:ascii="Arial" w:hAnsi="Arial" w:cs="Arial"/>
          <w:sz w:val="28"/>
          <w:szCs w:val="28"/>
          <w:highlight w:val="yellow"/>
        </w:rPr>
        <w:t xml:space="preserve"> </w:t>
      </w:r>
      <w:r w:rsidRPr="00D66DBE">
        <w:rPr>
          <w:rFonts w:ascii="Times New Roman" w:eastAsia="MS Mincho" w:hAnsi="Times New Roman"/>
          <w:sz w:val="22"/>
          <w:szCs w:val="22"/>
          <w:highlight w:val="yellow"/>
        </w:rPr>
        <w:t>is</w:t>
      </w:r>
      <w:r w:rsidRPr="00D66DBE">
        <w:rPr>
          <w:rFonts w:ascii="Arial" w:hAnsi="Arial" w:cs="Arial"/>
          <w:sz w:val="28"/>
          <w:szCs w:val="28"/>
          <w:highlight w:val="yellow"/>
        </w:rPr>
        <w:t xml:space="preserve"> </w:t>
      </w:r>
      <w:r w:rsidRPr="00D66DBE">
        <w:rPr>
          <w:rFonts w:ascii="Times New Roman" w:eastAsia="MS Mincho" w:hAnsi="Times New Roman"/>
          <w:sz w:val="22"/>
          <w:szCs w:val="22"/>
          <w:highlight w:val="yellow"/>
        </w:rPr>
        <w:t>not</w:t>
      </w:r>
      <w:r w:rsidRPr="00D66DBE">
        <w:rPr>
          <w:rFonts w:ascii="Arial" w:hAnsi="Arial" w:cs="Arial"/>
          <w:sz w:val="28"/>
          <w:szCs w:val="28"/>
          <w:highlight w:val="yellow"/>
        </w:rPr>
        <w:t xml:space="preserve"> </w:t>
      </w:r>
      <w:r w:rsidRPr="00D66DBE">
        <w:rPr>
          <w:rFonts w:ascii="Times New Roman" w:hAnsi="Times New Roman"/>
          <w:sz w:val="22"/>
          <w:szCs w:val="22"/>
          <w:highlight w:val="yellow"/>
        </w:rPr>
        <w:t>is not realistic to assume that this breach went undetected for four years while the organization was conducting</w:t>
      </w:r>
      <w:r>
        <w:rPr>
          <w:rFonts w:ascii="Times New Roman" w:hAnsi="Times New Roman"/>
          <w:sz w:val="22"/>
          <w:szCs w:val="22"/>
        </w:rPr>
        <w:t xml:space="preserve"> robust audits. They probably thought they were keeping tracks on breaches and auditing as much as they needed/ as they had resources for, but did not realize that an employee who had broad access was using that information in an unauthorized way. </w:t>
      </w: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Default="00624EA1" w:rsidP="00624EA1">
      <w:pPr>
        <w:pStyle w:val="Header"/>
        <w:tabs>
          <w:tab w:val="clear" w:pos="4320"/>
          <w:tab w:val="clear" w:pos="8640"/>
        </w:tabs>
        <w:ind w:left="720" w:hanging="720"/>
        <w:rPr>
          <w:sz w:val="22"/>
          <w:szCs w:val="22"/>
        </w:rPr>
      </w:pPr>
      <w:r w:rsidRPr="00AF5EBA">
        <w:rPr>
          <w:sz w:val="22"/>
          <w:szCs w:val="22"/>
        </w:rPr>
        <w:t>1.</w:t>
      </w:r>
      <w:r w:rsidRPr="00AF5EBA">
        <w:rPr>
          <w:sz w:val="22"/>
          <w:szCs w:val="22"/>
        </w:rPr>
        <w:tab/>
        <w:t xml:space="preserve">Search the Internet for news about security breaches in healthcare and other industries in the last three years. Make a summary of each case. Identify the principal threats in each of these cases and what could have been done to minimize the threats. </w:t>
      </w:r>
    </w:p>
    <w:p w:rsidR="00EA706F" w:rsidRDefault="00811943" w:rsidP="00E661C9">
      <w:pPr>
        <w:rPr>
          <w:color w:val="000000" w:themeColor="text1"/>
        </w:rPr>
      </w:pPr>
      <w:hyperlink r:id="rId10" w:history="1">
        <w:r w:rsidR="00887895" w:rsidRPr="00B73AF7">
          <w:rPr>
            <w:rStyle w:val="Hyperlink"/>
          </w:rPr>
          <w:t>https://ocrportal.hhs.gov/ocr/breach/breach_report.jsf</w:t>
        </w:r>
      </w:hyperlink>
      <w:r w:rsidR="00607102">
        <w:rPr>
          <w:color w:val="000000" w:themeColor="text1"/>
        </w:rPr>
        <w:br/>
      </w:r>
      <w:r w:rsidR="00607102">
        <w:rPr>
          <w:color w:val="000000" w:themeColor="text1"/>
        </w:rPr>
        <w:tab/>
      </w:r>
      <w:r w:rsidR="00607102" w:rsidRPr="00D66DBE">
        <w:rPr>
          <w:color w:val="000000" w:themeColor="text1"/>
          <w:highlight w:val="yellow"/>
        </w:rPr>
        <w:t xml:space="preserve">After reviewing this website it is clear the most of the breaches were caused by theft or unauthorized access both of which were most likely caused by internal employees. To minimize breaches of this kind organizations should have strict hiring processes to try to eliminate hiring someone who only wants to work there for the access to protected information and frequent and robust audits of access to determine if it was authorized or not. There were two cases from Maine on this website. The first was from the Belgrade area health center. This breach was </w:t>
      </w:r>
      <w:r w:rsidR="008F2ACA" w:rsidRPr="00D66DBE">
        <w:rPr>
          <w:color w:val="000000" w:themeColor="text1"/>
          <w:highlight w:val="yellow"/>
        </w:rPr>
        <w:t>unauthorized</w:t>
      </w:r>
      <w:r w:rsidR="00607102" w:rsidRPr="00D66DBE">
        <w:rPr>
          <w:color w:val="000000" w:themeColor="text1"/>
          <w:highlight w:val="yellow"/>
        </w:rPr>
        <w:t xml:space="preserve"> access but was not from an internal employee. The health center was sending out letters to their patients and </w:t>
      </w:r>
      <w:r w:rsidR="008F2ACA" w:rsidRPr="00D66DBE">
        <w:rPr>
          <w:color w:val="000000" w:themeColor="text1"/>
          <w:highlight w:val="yellow"/>
        </w:rPr>
        <w:t>outsourced</w:t>
      </w:r>
      <w:r w:rsidR="00607102" w:rsidRPr="00D66DBE">
        <w:rPr>
          <w:color w:val="000000" w:themeColor="text1"/>
          <w:highlight w:val="yellow"/>
        </w:rPr>
        <w:t xml:space="preserve"> the printing job. Something happened that caused the letter to be mailed to one patient but to list the recipient inside as another patient. No information besides names was breached but they sent out letter describing the breach, had a notification on</w:t>
      </w:r>
      <w:r w:rsidR="00607102">
        <w:rPr>
          <w:color w:val="000000" w:themeColor="text1"/>
        </w:rPr>
        <w:t xml:space="preserve"> their website and </w:t>
      </w:r>
      <w:r w:rsidR="008F2ACA">
        <w:rPr>
          <w:color w:val="000000" w:themeColor="text1"/>
        </w:rPr>
        <w:t>notified</w:t>
      </w:r>
      <w:r w:rsidR="00607102">
        <w:rPr>
          <w:color w:val="000000" w:themeColor="text1"/>
        </w:rPr>
        <w:t xml:space="preserve"> the press because more than 500 patients were affected. This could have been avoided if the letters were checked before they were mailed. The second breach from Maine was the breach at Maine General in 2015. This </w:t>
      </w:r>
      <w:r w:rsidR="008F2ACA">
        <w:rPr>
          <w:color w:val="000000" w:themeColor="text1"/>
        </w:rPr>
        <w:t xml:space="preserve">breach was caused by data that </w:t>
      </w:r>
      <w:r w:rsidR="00607102">
        <w:rPr>
          <w:color w:val="000000" w:themeColor="text1"/>
        </w:rPr>
        <w:t xml:space="preserve">was hacked. </w:t>
      </w:r>
      <w:r w:rsidR="008F2ACA">
        <w:rPr>
          <w:color w:val="000000" w:themeColor="text1"/>
        </w:rPr>
        <w:t>They followed the protocol after becoming aware of the breach, notified patients and the media because of the number of patient affected. This breach could have been avoided by having stronger technical safeguards in place. Hcking is an ever growing problem for health organizations and they must be adapting their security measures as the hackers get more advanced.</w:t>
      </w:r>
    </w:p>
    <w:p w:rsidR="00887895" w:rsidRDefault="00887895" w:rsidP="00E661C9">
      <w:pPr>
        <w:rPr>
          <w:color w:val="000000" w:themeColor="text1"/>
        </w:rPr>
      </w:pPr>
    </w:p>
    <w:p w:rsidR="00624EA1" w:rsidRPr="00AF5EBA" w:rsidRDefault="00624EA1" w:rsidP="00624EA1">
      <w:pPr>
        <w:ind w:left="720" w:hanging="720"/>
        <w:rPr>
          <w:sz w:val="22"/>
          <w:szCs w:val="22"/>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w:t>
      </w:r>
      <w:r w:rsidRPr="00D66DBE">
        <w:rPr>
          <w:sz w:val="22"/>
          <w:szCs w:val="22"/>
          <w:highlight w:val="green"/>
        </w:rPr>
        <w:t xml:space="preserve">Make a list of the sites and provide a two- or three-sentence description of </w:t>
      </w:r>
      <w:r w:rsidRPr="00D66DBE">
        <w:rPr>
          <w:sz w:val="22"/>
          <w:szCs w:val="22"/>
        </w:rPr>
        <w:t xml:space="preserve">each. What are the biggest security concerns expressed on each site? Share and compare the sites </w:t>
      </w:r>
      <w:r w:rsidRPr="00D66DBE">
        <w:rPr>
          <w:sz w:val="22"/>
          <w:szCs w:val="22"/>
          <w:highlight w:val="green"/>
        </w:rPr>
        <w:t>during a classroom session with your classmates.</w:t>
      </w:r>
      <w:r w:rsidRPr="00AF5EBA">
        <w:rPr>
          <w:sz w:val="22"/>
          <w:szCs w:val="22"/>
        </w:rPr>
        <w:t xml:space="preserve"> </w:t>
      </w:r>
    </w:p>
    <w:p w:rsidR="00941F74" w:rsidRDefault="00941F74" w:rsidP="00362BC4">
      <w:pPr>
        <w:rPr>
          <w:rFonts w:ascii="Arial" w:hAnsi="Arial" w:cs="Arial"/>
          <w:b/>
          <w:sz w:val="28"/>
          <w:szCs w:val="28"/>
        </w:rPr>
      </w:pPr>
    </w:p>
    <w:p w:rsidR="00624EA1" w:rsidRPr="00CE7F0F" w:rsidRDefault="00624EA1" w:rsidP="00624EA1">
      <w:pPr>
        <w:ind w:left="720" w:hanging="720"/>
        <w:rPr>
          <w:sz w:val="22"/>
          <w:szCs w:val="22"/>
        </w:rPr>
      </w:pPr>
      <w:r w:rsidRPr="00A6748E">
        <w:rPr>
          <w:sz w:val="22"/>
          <w:szCs w:val="22"/>
        </w:rPr>
        <w:t>3.</w:t>
      </w:r>
      <w:r w:rsidRPr="00757D68">
        <w:rPr>
          <w:color w:val="FF0000"/>
          <w:sz w:val="22"/>
          <w:szCs w:val="22"/>
        </w:rPr>
        <w:tab/>
      </w:r>
      <w:r w:rsidRPr="00D66DBE">
        <w:rPr>
          <w:sz w:val="22"/>
          <w:szCs w:val="22"/>
          <w:highlight w:val="green"/>
        </w:rPr>
        <w:t xml:space="preserve">View the security breaches affecting 500 or more individuals posted on the Office for Civil Rights website at </w:t>
      </w:r>
      <w:hyperlink r:id="rId11" w:history="1">
        <w:r w:rsidRPr="00D66DBE">
          <w:rPr>
            <w:rStyle w:val="Hyperlink"/>
            <w:sz w:val="22"/>
            <w:szCs w:val="22"/>
            <w:highlight w:val="green"/>
          </w:rPr>
          <w:t>https://ocrportal.hhs.gov/ocr/breach/breach_report.jsf</w:t>
        </w:r>
      </w:hyperlink>
      <w:r w:rsidRPr="00D66DBE">
        <w:rPr>
          <w:sz w:val="22"/>
          <w:szCs w:val="22"/>
          <w:highlight w:val="green"/>
        </w:rPr>
        <w:t>. Instruct the students to categorize the breaches by type and location of breached information. Are most large breaches intentional or negligent? What medium presents the greatest risk for a breach? Have the students select three cases and list ways (using HIPAA security rule requirements and news articles about the breaches) that these breaches might</w:t>
      </w:r>
      <w:r w:rsidRPr="00CE7F0F">
        <w:rPr>
          <w:sz w:val="22"/>
          <w:szCs w:val="22"/>
        </w:rPr>
        <w:t xml:space="preserve"> have been avoided.</w:t>
      </w:r>
    </w:p>
    <w:p w:rsidR="0034209A" w:rsidRDefault="0034209A" w:rsidP="0034209A">
      <w:pPr>
        <w:pStyle w:val="PlainText"/>
        <w:ind w:left="720" w:hanging="720"/>
        <w:rPr>
          <w:rFonts w:ascii="Times New Roman" w:eastAsia="MS Mincho" w:hAnsi="Times New Roman"/>
          <w:sz w:val="22"/>
          <w:szCs w:val="22"/>
        </w:rPr>
      </w:pPr>
    </w:p>
    <w:p w:rsidR="00624EA1" w:rsidRPr="00AF5EBA" w:rsidRDefault="00624EA1" w:rsidP="00624EA1">
      <w:pPr>
        <w:ind w:left="720" w:hanging="720"/>
        <w:rPr>
          <w:sz w:val="22"/>
          <w:szCs w:val="22"/>
        </w:rPr>
      </w:pPr>
      <w:r>
        <w:rPr>
          <w:sz w:val="22"/>
          <w:szCs w:val="22"/>
        </w:rPr>
        <w:lastRenderedPageBreak/>
        <w:t>4</w:t>
      </w:r>
      <w:r w:rsidRPr="00AF5EBA">
        <w:rPr>
          <w:sz w:val="22"/>
          <w:szCs w:val="22"/>
        </w:rPr>
        <w:t>.</w:t>
      </w:r>
      <w:r w:rsidRPr="00AF5EBA">
        <w:rPr>
          <w:sz w:val="22"/>
          <w:szCs w:val="22"/>
        </w:rPr>
        <w:tab/>
      </w:r>
      <w:r w:rsidRPr="00D66DBE">
        <w:rPr>
          <w:sz w:val="22"/>
          <w:szCs w:val="22"/>
          <w:highlight w:val="green"/>
        </w:rPr>
        <w:t>Inventory the security policies of a healthcare organization in your area. Use the following table to help organize your inventory. Share your inventory during a class session or in a class presentation with your classmates</w:t>
      </w:r>
      <w:r w:rsidRPr="00AF5EBA">
        <w:rPr>
          <w:sz w:val="22"/>
          <w:szCs w:val="22"/>
        </w:rPr>
        <w:t>.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274F44">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Pr="00391543" w:rsidRDefault="00624EA1" w:rsidP="00274F44">
            <w:pPr>
              <w:ind w:left="720" w:hanging="720"/>
              <w:rPr>
                <w:b/>
                <w:sz w:val="22"/>
                <w:szCs w:val="22"/>
              </w:rPr>
            </w:pPr>
            <w:r w:rsidRPr="00391543">
              <w:rPr>
                <w:b/>
                <w:sz w:val="22"/>
                <w:szCs w:val="22"/>
              </w:rPr>
              <w:t>date of policy</w:t>
            </w: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624EA1" w:rsidRPr="00391543"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r w:rsidR="00624EA1" w:rsidRPr="00AF5EBA" w:rsidTr="00274F44">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624EA1" w:rsidRDefault="00624EA1" w:rsidP="00624EA1">
      <w:pPr>
        <w:ind w:left="720" w:hanging="720"/>
        <w:rPr>
          <w:sz w:val="22"/>
          <w:szCs w:val="22"/>
        </w:rPr>
      </w:pPr>
      <w:r w:rsidRPr="00624EA1">
        <w:rPr>
          <w:sz w:val="22"/>
          <w:szCs w:val="22"/>
        </w:rPr>
        <w:tab/>
        <w:t>a</w:t>
      </w:r>
      <w:r w:rsidRPr="00D66DBE">
        <w:rPr>
          <w:sz w:val="22"/>
          <w:szCs w:val="22"/>
          <w:highlight w:val="green"/>
        </w:rPr>
        <w:t>.</w:t>
      </w:r>
      <w:r w:rsidRPr="00D66DBE">
        <w:rPr>
          <w:sz w:val="22"/>
          <w:szCs w:val="22"/>
          <w:highlight w:val="green"/>
        </w:rPr>
        <w:tab/>
        <w:t>Access to information</w:t>
      </w:r>
    </w:p>
    <w:p w:rsidR="00624EA1" w:rsidRPr="008F2ACA" w:rsidRDefault="00624EA1" w:rsidP="00624EA1">
      <w:pPr>
        <w:ind w:left="720" w:hanging="720"/>
        <w:rPr>
          <w:b/>
          <w:sz w:val="22"/>
          <w:szCs w:val="22"/>
        </w:rPr>
      </w:pPr>
      <w:r w:rsidRPr="00624EA1">
        <w:rPr>
          <w:sz w:val="22"/>
          <w:szCs w:val="22"/>
        </w:rPr>
        <w:tab/>
        <w:t>b.</w:t>
      </w:r>
      <w:r w:rsidRPr="00624EA1">
        <w:rPr>
          <w:sz w:val="22"/>
          <w:szCs w:val="22"/>
        </w:rPr>
        <w:tab/>
        <w:t>Data availability</w:t>
      </w:r>
    </w:p>
    <w:p w:rsidR="00624EA1" w:rsidRPr="008F2ACA" w:rsidRDefault="00624EA1" w:rsidP="00624EA1">
      <w:pPr>
        <w:ind w:left="720" w:hanging="720"/>
        <w:rPr>
          <w:b/>
          <w:sz w:val="22"/>
          <w:szCs w:val="22"/>
        </w:rPr>
      </w:pPr>
      <w:r w:rsidRPr="008F2ACA">
        <w:rPr>
          <w:b/>
          <w:sz w:val="22"/>
          <w:szCs w:val="22"/>
        </w:rPr>
        <w:tab/>
      </w:r>
      <w:r w:rsidRPr="008F2ACA">
        <w:rPr>
          <w:b/>
          <w:sz w:val="22"/>
          <w:szCs w:val="22"/>
          <w:highlight w:val="yellow"/>
        </w:rPr>
        <w:t>c.</w:t>
      </w:r>
      <w:r w:rsidRPr="008F2ACA">
        <w:rPr>
          <w:b/>
          <w:sz w:val="22"/>
          <w:szCs w:val="22"/>
          <w:highlight w:val="yellow"/>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d.</w:t>
      </w:r>
      <w:r w:rsidRPr="008F2ACA">
        <w:rPr>
          <w:b/>
          <w:sz w:val="22"/>
          <w:szCs w:val="22"/>
          <w:highlight w:val="yellow"/>
        </w:rPr>
        <w:tab/>
        <w:t>Humans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Establish access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Implement an employee security awareness program</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Establish a secure organization</w:t>
      </w:r>
    </w:p>
    <w:p w:rsidR="00624EA1" w:rsidRPr="008F2ACA" w:rsidRDefault="00624EA1" w:rsidP="00624EA1">
      <w:pPr>
        <w:ind w:left="720" w:hanging="720"/>
        <w:rPr>
          <w:sz w:val="22"/>
          <w:szCs w:val="22"/>
        </w:rPr>
      </w:pPr>
      <w:r w:rsidRPr="00624EA1">
        <w:rPr>
          <w:sz w:val="22"/>
          <w:szCs w:val="22"/>
        </w:rPr>
        <w:tab/>
      </w:r>
      <w:r w:rsidRPr="008F2ACA">
        <w:rPr>
          <w:sz w:val="22"/>
          <w:szCs w:val="22"/>
        </w:rPr>
        <w:t>d.</w:t>
      </w:r>
      <w:r w:rsidRPr="008F2ACA">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lastRenderedPageBreak/>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8F2ACA" w:rsidRDefault="00624EA1" w:rsidP="00624EA1">
      <w:pPr>
        <w:ind w:left="720" w:hanging="720"/>
        <w:rPr>
          <w:b/>
          <w:sz w:val="22"/>
          <w:szCs w:val="22"/>
        </w:rPr>
      </w:pPr>
      <w:r w:rsidRPr="008F2ACA">
        <w:rPr>
          <w:b/>
          <w:sz w:val="22"/>
          <w:szCs w:val="22"/>
        </w:rPr>
        <w:tab/>
      </w:r>
      <w:r w:rsidRPr="008F2ACA">
        <w:rPr>
          <w:b/>
          <w:sz w:val="22"/>
          <w:szCs w:val="22"/>
          <w:highlight w:val="yellow"/>
        </w:rPr>
        <w:t>d.</w:t>
      </w:r>
      <w:r w:rsidRPr="008F2ACA">
        <w:rPr>
          <w:b/>
          <w:sz w:val="22"/>
          <w:szCs w:val="22"/>
          <w:highlight w:val="yellow"/>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c.</w:t>
      </w:r>
      <w:r w:rsidRPr="008F2ACA">
        <w:rPr>
          <w:b/>
          <w:sz w:val="22"/>
          <w:szCs w:val="22"/>
          <w:highlight w:val="yellow"/>
        </w:rPr>
        <w:tab/>
        <w:t>Automatic logoff controls</w:t>
      </w:r>
    </w:p>
    <w:p w:rsidR="00624EA1" w:rsidRPr="008F2ACA" w:rsidRDefault="00624EA1" w:rsidP="00624EA1">
      <w:pPr>
        <w:ind w:left="720" w:hanging="720"/>
        <w:rPr>
          <w:sz w:val="22"/>
          <w:szCs w:val="22"/>
        </w:rPr>
      </w:pPr>
      <w:r w:rsidRPr="00624EA1">
        <w:rPr>
          <w:sz w:val="22"/>
          <w:szCs w:val="22"/>
        </w:rPr>
        <w:tab/>
      </w:r>
      <w:r w:rsidRPr="008F2ACA">
        <w:rPr>
          <w:sz w:val="22"/>
          <w:szCs w:val="22"/>
        </w:rPr>
        <w:t>d.</w:t>
      </w:r>
      <w:r w:rsidRPr="008F2ACA">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624EA1" w:rsidRDefault="00624EA1" w:rsidP="00624EA1">
      <w:pPr>
        <w:ind w:left="720" w:hanging="720"/>
        <w:rPr>
          <w:sz w:val="22"/>
          <w:szCs w:val="22"/>
        </w:rPr>
      </w:pPr>
      <w:r w:rsidRPr="00624EA1">
        <w:rPr>
          <w:sz w:val="22"/>
          <w:szCs w:val="22"/>
        </w:rPr>
        <w:tab/>
        <w:t>d</w:t>
      </w:r>
      <w:r w:rsidRPr="00D66DBE">
        <w:rPr>
          <w:sz w:val="22"/>
          <w:szCs w:val="22"/>
          <w:highlight w:val="green"/>
        </w:rPr>
        <w:t>.</w:t>
      </w:r>
      <w:r w:rsidRPr="00D66DBE">
        <w:rPr>
          <w:sz w:val="22"/>
          <w:szCs w:val="22"/>
          <w:highlight w:val="green"/>
        </w:rPr>
        <w:tab/>
        <w:t>Workforce security awareness training</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8F2ACA" w:rsidRDefault="00624EA1" w:rsidP="00624EA1">
      <w:pPr>
        <w:ind w:left="1440" w:hanging="720"/>
        <w:rPr>
          <w:b/>
          <w:sz w:val="22"/>
          <w:szCs w:val="22"/>
        </w:rPr>
      </w:pPr>
      <w:r w:rsidRPr="008F2ACA">
        <w:rPr>
          <w:b/>
          <w:sz w:val="22"/>
          <w:szCs w:val="22"/>
          <w:highlight w:val="yellow"/>
        </w:rPr>
        <w:t>c.</w:t>
      </w:r>
      <w:r w:rsidRPr="008F2ACA">
        <w:rPr>
          <w:b/>
          <w:sz w:val="22"/>
          <w:szCs w:val="22"/>
          <w:highlight w:val="yellow"/>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b.</w:t>
      </w:r>
      <w:r w:rsidRPr="008F2ACA">
        <w:rPr>
          <w:b/>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8F2ACA" w:rsidRDefault="00624EA1" w:rsidP="00624EA1">
      <w:pPr>
        <w:ind w:left="720" w:hanging="720"/>
        <w:rPr>
          <w:b/>
          <w:sz w:val="22"/>
          <w:szCs w:val="22"/>
        </w:rPr>
      </w:pPr>
      <w:r w:rsidRPr="00624EA1">
        <w:rPr>
          <w:sz w:val="22"/>
          <w:szCs w:val="22"/>
        </w:rPr>
        <w:tab/>
      </w:r>
      <w:r w:rsidRPr="008F2ACA">
        <w:rPr>
          <w:b/>
          <w:sz w:val="22"/>
          <w:szCs w:val="22"/>
          <w:highlight w:val="yellow"/>
        </w:rPr>
        <w:t>a.</w:t>
      </w:r>
      <w:r w:rsidRPr="008F2ACA">
        <w:rPr>
          <w:b/>
          <w:sz w:val="22"/>
          <w:szCs w:val="22"/>
          <w:highlight w:val="yellow"/>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lastRenderedPageBreak/>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b.</w:t>
      </w:r>
      <w:r w:rsidRPr="00A200FE">
        <w:rPr>
          <w:b/>
          <w:sz w:val="22"/>
          <w:szCs w:val="22"/>
          <w:highlight w:val="yellow"/>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r>
      <w:r w:rsidRPr="00D66DBE">
        <w:rPr>
          <w:sz w:val="22"/>
          <w:szCs w:val="22"/>
          <w:highlight w:val="green"/>
        </w:rPr>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r>
      <w:r w:rsidRPr="00A200FE">
        <w:rPr>
          <w:sz w:val="22"/>
          <w:szCs w:val="22"/>
          <w:highlight w:val="yellow"/>
        </w:rPr>
        <w:t>c.</w:t>
      </w:r>
      <w:r w:rsidRPr="00A200FE">
        <w:rPr>
          <w:sz w:val="22"/>
          <w:szCs w:val="22"/>
          <w:highlight w:val="yellow"/>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d.</w:t>
      </w:r>
      <w:r w:rsidRPr="00A200FE">
        <w:rPr>
          <w:b/>
          <w:sz w:val="22"/>
          <w:szCs w:val="22"/>
          <w:highlight w:val="yellow"/>
        </w:rPr>
        <w:tab/>
        <w:t>Security incident procedures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c.</w:t>
      </w:r>
      <w:r w:rsidRPr="00A200FE">
        <w:rPr>
          <w:b/>
          <w:sz w:val="22"/>
          <w:szCs w:val="22"/>
          <w:highlight w:val="yellow"/>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A200FE" w:rsidRDefault="00624EA1" w:rsidP="00624EA1">
      <w:pPr>
        <w:ind w:left="720" w:hanging="720"/>
        <w:rPr>
          <w:b/>
          <w:sz w:val="22"/>
          <w:szCs w:val="22"/>
        </w:rPr>
      </w:pPr>
      <w:r w:rsidRPr="00624EA1">
        <w:rPr>
          <w:sz w:val="22"/>
          <w:szCs w:val="22"/>
        </w:rPr>
        <w:tab/>
      </w:r>
      <w:r w:rsidRPr="00A200FE">
        <w:rPr>
          <w:b/>
          <w:sz w:val="22"/>
          <w:szCs w:val="22"/>
          <w:highlight w:val="yellow"/>
        </w:rPr>
        <w:t>c.</w:t>
      </w:r>
      <w:r w:rsidRPr="00A200FE">
        <w:rPr>
          <w:b/>
          <w:sz w:val="22"/>
          <w:szCs w:val="22"/>
          <w:highlight w:val="yellow"/>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A200FE" w:rsidRDefault="00624EA1" w:rsidP="00624EA1">
      <w:pPr>
        <w:ind w:left="1440" w:hanging="720"/>
        <w:rPr>
          <w:b/>
          <w:sz w:val="22"/>
          <w:szCs w:val="22"/>
        </w:rPr>
      </w:pPr>
      <w:r w:rsidRPr="00A200FE">
        <w:rPr>
          <w:b/>
          <w:sz w:val="22"/>
          <w:szCs w:val="22"/>
          <w:highlight w:val="yellow"/>
        </w:rPr>
        <w:t>b.</w:t>
      </w:r>
      <w:r w:rsidRPr="00A200FE">
        <w:rPr>
          <w:b/>
          <w:sz w:val="22"/>
          <w:szCs w:val="22"/>
          <w:highlight w:val="yellow"/>
        </w:rPr>
        <w:tab/>
        <w:t>HIPAA allows flexibility in the way an institution implements the security standards.</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A200FE" w:rsidRDefault="00624EA1" w:rsidP="00624EA1">
      <w:pPr>
        <w:ind w:left="1440" w:hanging="720"/>
        <w:rPr>
          <w:b/>
          <w:sz w:val="22"/>
          <w:szCs w:val="22"/>
        </w:rPr>
      </w:pPr>
      <w:r w:rsidRPr="00A200FE">
        <w:rPr>
          <w:b/>
          <w:sz w:val="22"/>
          <w:szCs w:val="22"/>
          <w:highlight w:val="yellow"/>
        </w:rPr>
        <w:t>b.</w:t>
      </w:r>
      <w:r w:rsidRPr="00A200FE">
        <w:rPr>
          <w:b/>
          <w:sz w:val="22"/>
          <w:szCs w:val="22"/>
          <w:highlight w:val="yellow"/>
        </w:rPr>
        <w:tab/>
        <w:t>May choose not to implement the specification if it is too costly to execute</w:t>
      </w:r>
    </w:p>
    <w:p w:rsidR="00624EA1" w:rsidRPr="00624EA1" w:rsidRDefault="00624EA1" w:rsidP="00624EA1">
      <w:pPr>
        <w:ind w:left="1440" w:hanging="720"/>
        <w:rPr>
          <w:sz w:val="22"/>
          <w:szCs w:val="22"/>
        </w:rPr>
      </w:pPr>
      <w:r w:rsidRPr="00D66DBE">
        <w:rPr>
          <w:sz w:val="22"/>
          <w:szCs w:val="22"/>
          <w:highlight w:val="green"/>
        </w:rPr>
        <w:t>c.</w:t>
      </w:r>
      <w:r w:rsidRPr="00D66DBE">
        <w:rPr>
          <w:sz w:val="22"/>
          <w:szCs w:val="22"/>
          <w:highlight w:val="green"/>
        </w:rPr>
        <w:tab/>
        <w:t>Must conduct a risk assessment to determine if the specification is appropriate to its environment</w:t>
      </w:r>
      <w:bookmarkStart w:id="0" w:name="_GoBack"/>
      <w:bookmarkEnd w:id="0"/>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A200FE" w:rsidRDefault="00624EA1" w:rsidP="00624EA1">
      <w:pPr>
        <w:ind w:left="1440" w:hanging="720"/>
        <w:rPr>
          <w:b/>
          <w:sz w:val="22"/>
          <w:szCs w:val="22"/>
        </w:rPr>
      </w:pPr>
      <w:r w:rsidRPr="00A200FE">
        <w:rPr>
          <w:b/>
          <w:sz w:val="22"/>
          <w:szCs w:val="22"/>
          <w:highlight w:val="yellow"/>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A200FE" w:rsidRDefault="00624EA1" w:rsidP="00624EA1">
      <w:pPr>
        <w:ind w:left="1440" w:hanging="720"/>
        <w:rPr>
          <w:b/>
          <w:sz w:val="22"/>
          <w:szCs w:val="22"/>
        </w:rPr>
      </w:pPr>
      <w:r w:rsidRPr="00A200FE">
        <w:rPr>
          <w:b/>
          <w:sz w:val="22"/>
          <w:szCs w:val="22"/>
          <w:highlight w:val="yellow"/>
        </w:rPr>
        <w:t>a. Awareness</w:t>
      </w:r>
      <w:r w:rsidRPr="00A200FE">
        <w:rPr>
          <w:b/>
          <w:sz w:val="22"/>
          <w:szCs w:val="22"/>
        </w:rPr>
        <w:t xml:space="preserve">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A200FE" w:rsidRDefault="00624EA1" w:rsidP="00624EA1">
      <w:pPr>
        <w:ind w:left="1440" w:hanging="720"/>
        <w:rPr>
          <w:b/>
          <w:sz w:val="22"/>
          <w:szCs w:val="22"/>
        </w:rPr>
      </w:pPr>
      <w:r w:rsidRPr="00A200FE">
        <w:rPr>
          <w:b/>
          <w:sz w:val="22"/>
          <w:szCs w:val="22"/>
          <w:highlight w:val="yellow"/>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A200FE" w:rsidRDefault="00624EA1" w:rsidP="00624EA1">
      <w:pPr>
        <w:ind w:left="1440" w:hanging="720"/>
        <w:rPr>
          <w:b/>
          <w:sz w:val="22"/>
          <w:szCs w:val="22"/>
        </w:rPr>
      </w:pPr>
      <w:r w:rsidRPr="00A200FE">
        <w:rPr>
          <w:b/>
          <w:sz w:val="22"/>
          <w:szCs w:val="22"/>
          <w:highlight w:val="yellow"/>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A200FE" w:rsidRDefault="00624EA1" w:rsidP="00624EA1">
      <w:pPr>
        <w:ind w:left="1440" w:hanging="720"/>
        <w:rPr>
          <w:b/>
          <w:sz w:val="22"/>
          <w:szCs w:val="22"/>
        </w:rPr>
      </w:pPr>
      <w:r w:rsidRPr="00A200FE">
        <w:rPr>
          <w:b/>
          <w:sz w:val="22"/>
          <w:szCs w:val="22"/>
          <w:highlight w:val="yellow"/>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12"/>
      <w:footerReference w:type="defaul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943" w:rsidRDefault="00811943">
      <w:r>
        <w:separator/>
      </w:r>
    </w:p>
  </w:endnote>
  <w:endnote w:type="continuationSeparator" w:id="0">
    <w:p w:rsidR="00811943" w:rsidRDefault="0081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66DBE">
      <w:rPr>
        <w:rStyle w:val="PageNumber"/>
        <w:noProof/>
        <w:sz w:val="20"/>
        <w:szCs w:val="20"/>
      </w:rPr>
      <w:t>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943" w:rsidRDefault="00811943">
      <w:r>
        <w:separator/>
      </w:r>
    </w:p>
  </w:footnote>
  <w:footnote w:type="continuationSeparator" w:id="0">
    <w:p w:rsidR="00811943" w:rsidRDefault="00811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468DC"/>
    <w:multiLevelType w:val="hybridMultilevel"/>
    <w:tmpl w:val="7834E1DE"/>
    <w:lvl w:ilvl="0" w:tplc="806E7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3905DD"/>
    <w:multiLevelType w:val="hybridMultilevel"/>
    <w:tmpl w:val="0270DFC0"/>
    <w:lvl w:ilvl="0" w:tplc="3E4EA72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8"/>
  </w:num>
  <w:num w:numId="4">
    <w:abstractNumId w:val="7"/>
  </w:num>
  <w:num w:numId="5">
    <w:abstractNumId w:val="5"/>
  </w:num>
  <w:num w:numId="6">
    <w:abstractNumId w:val="28"/>
  </w:num>
  <w:num w:numId="7">
    <w:abstractNumId w:val="13"/>
  </w:num>
  <w:num w:numId="8">
    <w:abstractNumId w:val="27"/>
  </w:num>
  <w:num w:numId="9">
    <w:abstractNumId w:val="22"/>
  </w:num>
  <w:num w:numId="10">
    <w:abstractNumId w:val="25"/>
  </w:num>
  <w:num w:numId="11">
    <w:abstractNumId w:val="4"/>
  </w:num>
  <w:num w:numId="12">
    <w:abstractNumId w:val="26"/>
  </w:num>
  <w:num w:numId="13">
    <w:abstractNumId w:val="19"/>
  </w:num>
  <w:num w:numId="14">
    <w:abstractNumId w:val="23"/>
  </w:num>
  <w:num w:numId="15">
    <w:abstractNumId w:val="6"/>
  </w:num>
  <w:num w:numId="16">
    <w:abstractNumId w:val="17"/>
  </w:num>
  <w:num w:numId="17">
    <w:abstractNumId w:val="0"/>
  </w:num>
  <w:num w:numId="18">
    <w:abstractNumId w:val="21"/>
  </w:num>
  <w:num w:numId="19">
    <w:abstractNumId w:val="18"/>
  </w:num>
  <w:num w:numId="20">
    <w:abstractNumId w:val="10"/>
  </w:num>
  <w:num w:numId="21">
    <w:abstractNumId w:val="12"/>
  </w:num>
  <w:num w:numId="22">
    <w:abstractNumId w:val="14"/>
  </w:num>
  <w:num w:numId="23">
    <w:abstractNumId w:val="16"/>
  </w:num>
  <w:num w:numId="24">
    <w:abstractNumId w:val="2"/>
  </w:num>
  <w:num w:numId="25">
    <w:abstractNumId w:val="9"/>
  </w:num>
  <w:num w:numId="26">
    <w:abstractNumId w:val="24"/>
  </w:num>
  <w:num w:numId="27">
    <w:abstractNumId w:val="15"/>
  </w:num>
  <w:num w:numId="28">
    <w:abstractNumId w:val="29"/>
  </w:num>
  <w:num w:numId="29">
    <w:abstractNumId w:val="1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209A"/>
    <w:rsid w:val="003450C7"/>
    <w:rsid w:val="00362BC4"/>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07102"/>
    <w:rsid w:val="006110B3"/>
    <w:rsid w:val="0061113C"/>
    <w:rsid w:val="006150AA"/>
    <w:rsid w:val="0062446D"/>
    <w:rsid w:val="00624EA1"/>
    <w:rsid w:val="00636048"/>
    <w:rsid w:val="006819E0"/>
    <w:rsid w:val="00687791"/>
    <w:rsid w:val="006939C6"/>
    <w:rsid w:val="006B2970"/>
    <w:rsid w:val="006C5637"/>
    <w:rsid w:val="006C7153"/>
    <w:rsid w:val="006E33D3"/>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11943"/>
    <w:rsid w:val="00821F20"/>
    <w:rsid w:val="00824118"/>
    <w:rsid w:val="00875694"/>
    <w:rsid w:val="00887895"/>
    <w:rsid w:val="008A24CF"/>
    <w:rsid w:val="008A721F"/>
    <w:rsid w:val="008B02F2"/>
    <w:rsid w:val="008B32F0"/>
    <w:rsid w:val="008B4380"/>
    <w:rsid w:val="008B5BBA"/>
    <w:rsid w:val="008D0449"/>
    <w:rsid w:val="008D2D97"/>
    <w:rsid w:val="008D5A3F"/>
    <w:rsid w:val="008F17AD"/>
    <w:rsid w:val="008F2ACA"/>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00FE"/>
    <w:rsid w:val="00A224E3"/>
    <w:rsid w:val="00A24C4B"/>
    <w:rsid w:val="00A3558C"/>
    <w:rsid w:val="00A42524"/>
    <w:rsid w:val="00A46F3F"/>
    <w:rsid w:val="00A52F87"/>
    <w:rsid w:val="00A55934"/>
    <w:rsid w:val="00A56592"/>
    <w:rsid w:val="00A57E95"/>
    <w:rsid w:val="00A606ED"/>
    <w:rsid w:val="00AB6A34"/>
    <w:rsid w:val="00AC4FBC"/>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141D0"/>
    <w:rsid w:val="00D42891"/>
    <w:rsid w:val="00D503B8"/>
    <w:rsid w:val="00D544BD"/>
    <w:rsid w:val="00D56CB6"/>
    <w:rsid w:val="00D572B7"/>
    <w:rsid w:val="00D66DBE"/>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26E8E"/>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EE12F7-2A9A-448C-9C38-DBA9A09B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rportal.hhs.gov/ocr/breach/breach_report.js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crportal.hhs.gov/ocr/breach/breach_report.js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2016-12-11T17:21:00Z</dcterms:created>
  <dcterms:modified xsi:type="dcterms:W3CDTF">2016-12-11T17:21:00Z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