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Pr="00EB64E4" w:rsidRDefault="00624EA1" w:rsidP="00624EA1">
      <w:pPr>
        <w:pStyle w:val="PlainText"/>
        <w:rPr>
          <w:rFonts w:ascii="Times New Roman" w:eastAsia="MS Mincho" w:hAnsi="Times New Roman"/>
          <w:color w:val="FF0000"/>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 A risk analysis should include an inventory of all systems and devices that can access an organization’s ePHI (in this case, the breach occurred via a physician’s personal computer server). How can an organization account for all systems and devices on which PHI may be accessed or otherwise present?</w:t>
      </w:r>
      <w:r w:rsidR="00EB64E4">
        <w:rPr>
          <w:rFonts w:ascii="Times New Roman" w:eastAsia="MS Mincho" w:hAnsi="Times New Roman"/>
          <w:sz w:val="22"/>
          <w:szCs w:val="22"/>
        </w:rPr>
        <w:t xml:space="preserve"> </w:t>
      </w:r>
      <w:r w:rsidR="00EB64E4">
        <w:rPr>
          <w:rFonts w:ascii="Times New Roman" w:eastAsia="MS Mincho" w:hAnsi="Times New Roman"/>
          <w:color w:val="FF0000"/>
          <w:sz w:val="22"/>
          <w:szCs w:val="22"/>
        </w:rPr>
        <w:t>By having a system in place where each system and device must be approved by the HIM department before it can access e-PHI.</w:t>
      </w:r>
    </w:p>
    <w:p w:rsidR="0034209A" w:rsidRDefault="0034209A" w:rsidP="0034209A">
      <w:pPr>
        <w:rPr>
          <w:sz w:val="28"/>
          <w:szCs w:val="28"/>
        </w:rPr>
      </w:pPr>
    </w:p>
    <w:p w:rsidR="00624EA1" w:rsidRPr="00EB64E4" w:rsidRDefault="00624EA1" w:rsidP="00624EA1">
      <w:pPr>
        <w:pStyle w:val="PlainText"/>
        <w:rPr>
          <w:rFonts w:ascii="Times New Roman" w:eastAsia="MS Mincho" w:hAnsi="Times New Roman"/>
          <w:color w:val="FF0000"/>
          <w:sz w:val="22"/>
          <w:szCs w:val="22"/>
        </w:rPr>
      </w:pPr>
      <w:r>
        <w:rPr>
          <w:rFonts w:ascii="Times New Roman" w:eastAsia="MS Mincho" w:hAnsi="Times New Roman"/>
          <w:sz w:val="22"/>
          <w:szCs w:val="22"/>
        </w:rPr>
        <w:t>2.</w:t>
      </w:r>
      <w:r>
        <w:rPr>
          <w:rFonts w:ascii="Times New Roman" w:eastAsia="MS Mincho" w:hAnsi="Times New Roman"/>
          <w:sz w:val="22"/>
          <w:szCs w:val="22"/>
        </w:rPr>
        <w:tab/>
        <w:t>What should the risk analysis include?</w:t>
      </w:r>
      <w:r w:rsidR="00EB64E4">
        <w:rPr>
          <w:rFonts w:ascii="Times New Roman" w:eastAsia="MS Mincho" w:hAnsi="Times New Roman"/>
          <w:sz w:val="22"/>
          <w:szCs w:val="22"/>
        </w:rPr>
        <w:t xml:space="preserve"> </w:t>
      </w:r>
      <w:r w:rsidR="00B034DF">
        <w:rPr>
          <w:rFonts w:ascii="Times New Roman" w:eastAsia="MS Mincho" w:hAnsi="Times New Roman"/>
          <w:color w:val="FF0000"/>
          <w:sz w:val="22"/>
          <w:szCs w:val="22"/>
        </w:rPr>
        <w:t>A complete inventory of all devices with access to e-PHI, a complete list of all person’s that have access to e-PHI and policies and procedures in place for the users to ensure that they are protecting e-PHI.</w:t>
      </w:r>
    </w:p>
    <w:p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p>
    <w:p w:rsidR="00624EA1" w:rsidRPr="005A6245" w:rsidRDefault="00624EA1" w:rsidP="00624EA1">
      <w:pPr>
        <w:pStyle w:val="PlainText"/>
        <w:rPr>
          <w:rFonts w:ascii="Times New Roman" w:eastAsia="MS Mincho" w:hAnsi="Times New Roman"/>
          <w:color w:val="FF0000"/>
          <w:sz w:val="22"/>
          <w:szCs w:val="22"/>
        </w:rPr>
      </w:pPr>
      <w:r>
        <w:rPr>
          <w:rFonts w:ascii="Times New Roman" w:eastAsia="MS Mincho" w:hAnsi="Times New Roman"/>
          <w:sz w:val="22"/>
          <w:szCs w:val="22"/>
        </w:rPr>
        <w:t>3.</w:t>
      </w:r>
      <w:r>
        <w:rPr>
          <w:rFonts w:ascii="Times New Roman" w:eastAsia="MS Mincho" w:hAnsi="Times New Roman"/>
          <w:sz w:val="22"/>
          <w:szCs w:val="22"/>
        </w:rPr>
        <w:tab/>
        <w:t>Should the physician have been the one to deactivate the server? Why or why not?</w:t>
      </w:r>
      <w:r w:rsidR="005A6245">
        <w:rPr>
          <w:rFonts w:ascii="Times New Roman" w:eastAsia="MS Mincho" w:hAnsi="Times New Roman"/>
          <w:sz w:val="22"/>
          <w:szCs w:val="22"/>
        </w:rPr>
        <w:t xml:space="preserve"> </w:t>
      </w:r>
      <w:r w:rsidR="005A6245">
        <w:rPr>
          <w:rFonts w:ascii="Times New Roman" w:eastAsia="MS Mincho" w:hAnsi="Times New Roman"/>
          <w:color w:val="FF0000"/>
          <w:sz w:val="22"/>
          <w:szCs w:val="22"/>
        </w:rPr>
        <w:t>I feel that the physician should not have deactivated the server completely on his own because of the fact it had e-PHI on it.  He should have been working with the HIM department to ensure the proper safeguards</w:t>
      </w:r>
      <w:r w:rsidR="00AB77D8">
        <w:rPr>
          <w:rFonts w:ascii="Times New Roman" w:eastAsia="MS Mincho" w:hAnsi="Times New Roman"/>
          <w:color w:val="FF0000"/>
          <w:sz w:val="22"/>
          <w:szCs w:val="22"/>
        </w:rPr>
        <w:t xml:space="preserve"> are in place to protect from a</w:t>
      </w:r>
      <w:r w:rsidR="005A6245">
        <w:rPr>
          <w:rFonts w:ascii="Times New Roman" w:eastAsia="MS Mincho" w:hAnsi="Times New Roman"/>
          <w:color w:val="FF0000"/>
          <w:sz w:val="22"/>
          <w:szCs w:val="22"/>
        </w:rPr>
        <w:t xml:space="preserve"> possible breach.</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McCann, E. 2014 (January 2). 4-Year Long HIPAA Breach Uncovered. HealthITNews.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Pr="00932B18" w:rsidRDefault="00624EA1" w:rsidP="00624EA1">
      <w:pPr>
        <w:pStyle w:val="PlainText"/>
        <w:rPr>
          <w:rFonts w:ascii="Times New Roman" w:eastAsia="MS Mincho" w:hAnsi="Times New Roman"/>
          <w:color w:val="FF0000"/>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What red flags does this case raise? </w:t>
      </w:r>
      <w:r w:rsidR="00932B18">
        <w:rPr>
          <w:rFonts w:ascii="Times New Roman" w:eastAsia="MS Mincho" w:hAnsi="Times New Roman"/>
          <w:color w:val="FF0000"/>
          <w:sz w:val="22"/>
          <w:szCs w:val="22"/>
        </w:rPr>
        <w:t>There is certainly a need for background checks of employees in order to make every attempt to protect the privacy of the patients.  Also, there is not enough staff to complete a full audit of what is being done by the employees.</w:t>
      </w:r>
    </w:p>
    <w:p w:rsidR="0034209A" w:rsidRDefault="0034209A" w:rsidP="0034209A">
      <w:pPr>
        <w:pStyle w:val="Header"/>
        <w:tabs>
          <w:tab w:val="clear" w:pos="4320"/>
          <w:tab w:val="clear" w:pos="8640"/>
        </w:tabs>
        <w:rPr>
          <w:sz w:val="22"/>
          <w:szCs w:val="22"/>
        </w:rPr>
      </w:pPr>
    </w:p>
    <w:p w:rsidR="00624EA1" w:rsidRPr="00932B18" w:rsidRDefault="00624EA1" w:rsidP="00624EA1">
      <w:pPr>
        <w:pStyle w:val="PlainText"/>
        <w:rPr>
          <w:rFonts w:ascii="Times New Roman" w:eastAsia="MS Mincho" w:hAnsi="Times New Roman"/>
          <w:color w:val="FF0000"/>
          <w:sz w:val="22"/>
          <w:szCs w:val="22"/>
        </w:rPr>
      </w:pPr>
      <w:r>
        <w:rPr>
          <w:rFonts w:ascii="Times New Roman" w:eastAsia="MS Mincho" w:hAnsi="Times New Roman"/>
          <w:sz w:val="22"/>
          <w:szCs w:val="22"/>
        </w:rPr>
        <w:t>2.</w:t>
      </w:r>
      <w:r>
        <w:rPr>
          <w:rFonts w:ascii="Times New Roman" w:eastAsia="MS Mincho" w:hAnsi="Times New Roman"/>
          <w:sz w:val="22"/>
          <w:szCs w:val="22"/>
        </w:rPr>
        <w:tab/>
        <w:t xml:space="preserve">How would you have avoided this breach? </w:t>
      </w:r>
      <w:r w:rsidR="00932B18">
        <w:rPr>
          <w:rFonts w:ascii="Times New Roman" w:eastAsia="MS Mincho" w:hAnsi="Times New Roman"/>
          <w:color w:val="FF0000"/>
          <w:sz w:val="22"/>
          <w:szCs w:val="22"/>
        </w:rPr>
        <w:t>I would instituted more monitoring of the access by users to ensure protection.</w:t>
      </w:r>
    </w:p>
    <w:p w:rsidR="0034209A" w:rsidRPr="00173FAA" w:rsidRDefault="0034209A" w:rsidP="0034209A">
      <w:pPr>
        <w:pStyle w:val="PlainText"/>
        <w:ind w:left="720" w:hanging="720"/>
        <w:rPr>
          <w:rFonts w:ascii="Times" w:hAnsi="Times" w:cs="TimesLTStd-Roman"/>
          <w:sz w:val="22"/>
          <w:szCs w:val="22"/>
        </w:rPr>
      </w:pPr>
    </w:p>
    <w:p w:rsidR="00624EA1" w:rsidRPr="00090BED" w:rsidRDefault="00624EA1" w:rsidP="00624EA1">
      <w:pPr>
        <w:pStyle w:val="PlainText"/>
        <w:rPr>
          <w:rFonts w:ascii="Times New Roman" w:eastAsia="MS Mincho" w:hAnsi="Times New Roman"/>
          <w:color w:val="FF0000"/>
          <w:sz w:val="22"/>
          <w:szCs w:val="22"/>
        </w:rPr>
      </w:pPr>
      <w:r>
        <w:rPr>
          <w:rFonts w:ascii="Times New Roman" w:eastAsia="MS Mincho" w:hAnsi="Times New Roman"/>
          <w:sz w:val="22"/>
          <w:szCs w:val="22"/>
        </w:rPr>
        <w:t>3.</w:t>
      </w:r>
      <w:r>
        <w:rPr>
          <w:rFonts w:ascii="Times New Roman" w:eastAsia="MS Mincho" w:hAnsi="Times New Roman"/>
          <w:sz w:val="22"/>
          <w:szCs w:val="22"/>
        </w:rPr>
        <w:tab/>
      </w: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r w:rsidR="00090BED">
        <w:rPr>
          <w:rFonts w:ascii="Times New Roman" w:eastAsia="MS Mincho" w:hAnsi="Times New Roman"/>
          <w:sz w:val="22"/>
          <w:szCs w:val="22"/>
        </w:rPr>
        <w:t xml:space="preserve"> </w:t>
      </w:r>
      <w:r w:rsidR="00090BED">
        <w:rPr>
          <w:rFonts w:ascii="Times New Roman" w:eastAsia="MS Mincho" w:hAnsi="Times New Roman"/>
          <w:color w:val="FF0000"/>
          <w:sz w:val="22"/>
          <w:szCs w:val="22"/>
        </w:rPr>
        <w:t>Probably as robust as possible given the number of people available to perform the audits.</w:t>
      </w:r>
      <w:bookmarkStart w:id="0" w:name="_GoBack"/>
      <w:bookmarkEnd w:id="0"/>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24EA1" w:rsidRDefault="00624EA1" w:rsidP="00624EA1">
      <w:pPr>
        <w:pStyle w:val="Header"/>
        <w:tabs>
          <w:tab w:val="clear" w:pos="4320"/>
          <w:tab w:val="clear" w:pos="8640"/>
        </w:tabs>
        <w:ind w:left="720" w:hanging="720"/>
        <w:rPr>
          <w:sz w:val="22"/>
          <w:szCs w:val="22"/>
        </w:rPr>
      </w:pPr>
      <w:r w:rsidRPr="00AF5EBA">
        <w:rPr>
          <w:sz w:val="22"/>
          <w:szCs w:val="22"/>
        </w:rPr>
        <w:t>1.</w:t>
      </w:r>
      <w:r w:rsidRPr="00AF5EBA">
        <w:rPr>
          <w:sz w:val="22"/>
          <w:szCs w:val="22"/>
        </w:rPr>
        <w:tab/>
        <w:t xml:space="preserve">Search the Internet for news about security breaches in healthcare and other industries in the last three years. Make a summary of each case. Identify the principal threats in each of these cases and what could have been done to minimize the threats. </w:t>
      </w:r>
    </w:p>
    <w:p w:rsidR="00EA706F" w:rsidRDefault="00EA706F" w:rsidP="00E661C9">
      <w:pPr>
        <w:rPr>
          <w:color w:val="000000" w:themeColor="text1"/>
        </w:rPr>
      </w:pPr>
    </w:p>
    <w:p w:rsidR="00624EA1" w:rsidRPr="00AF5EBA" w:rsidRDefault="00624EA1" w:rsidP="00624EA1">
      <w:pPr>
        <w:ind w:left="720" w:hanging="720"/>
        <w:rPr>
          <w:sz w:val="22"/>
          <w:szCs w:val="22"/>
        </w:rPr>
      </w:pPr>
      <w:r w:rsidRPr="00AF5EBA">
        <w:rPr>
          <w:sz w:val="22"/>
          <w:szCs w:val="22"/>
        </w:rPr>
        <w:t>2.</w:t>
      </w:r>
      <w:r w:rsidRPr="00AF5EBA">
        <w:rPr>
          <w:sz w:val="22"/>
          <w:szCs w:val="22"/>
        </w:rPr>
        <w:tab/>
        <w:t xml:space="preserve">Search the </w:t>
      </w:r>
      <w:r>
        <w:rPr>
          <w:sz w:val="22"/>
          <w:szCs w:val="22"/>
        </w:rPr>
        <w:t>Internet</w:t>
      </w:r>
      <w:r w:rsidRPr="00AF5EBA">
        <w:rPr>
          <w:sz w:val="22"/>
          <w:szCs w:val="22"/>
        </w:rPr>
        <w:t xml:space="preserve">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classroom session with your classmates. </w:t>
      </w:r>
    </w:p>
    <w:p w:rsidR="00941F74" w:rsidRDefault="00941F74" w:rsidP="00362BC4">
      <w:pPr>
        <w:rPr>
          <w:rFonts w:ascii="Arial" w:hAnsi="Arial" w:cs="Arial"/>
          <w:b/>
          <w:sz w:val="28"/>
          <w:szCs w:val="28"/>
        </w:rPr>
      </w:pPr>
    </w:p>
    <w:p w:rsidR="00624EA1" w:rsidRPr="00CE7F0F" w:rsidRDefault="00624EA1" w:rsidP="00624EA1">
      <w:pPr>
        <w:ind w:left="720" w:hanging="720"/>
        <w:rPr>
          <w:sz w:val="22"/>
          <w:szCs w:val="22"/>
        </w:rPr>
      </w:pPr>
      <w:r w:rsidRPr="00A6748E">
        <w:rPr>
          <w:sz w:val="22"/>
          <w:szCs w:val="22"/>
        </w:rPr>
        <w:lastRenderedPageBreak/>
        <w:t>3.</w:t>
      </w:r>
      <w:r w:rsidRPr="00757D68">
        <w:rPr>
          <w:color w:val="FF0000"/>
          <w:sz w:val="22"/>
          <w:szCs w:val="22"/>
        </w:rPr>
        <w:tab/>
      </w:r>
      <w:r w:rsidRPr="00CE7F0F">
        <w:rPr>
          <w:sz w:val="22"/>
          <w:szCs w:val="22"/>
        </w:rPr>
        <w:t xml:space="preserve">View the security breaches affecting 500 or more individuals posted on the Office for Civil Rights website at </w:t>
      </w:r>
      <w:hyperlink r:id="rId10" w:history="1">
        <w:r w:rsidRPr="00CE7F0F">
          <w:rPr>
            <w:rStyle w:val="Hyperlink"/>
            <w:sz w:val="22"/>
            <w:szCs w:val="22"/>
          </w:rPr>
          <w:t>https://ocrportal.hhs.gov/ocr/breach/breach_report.jsf</w:t>
        </w:r>
      </w:hyperlink>
      <w:r w:rsidRPr="00CE7F0F">
        <w:rPr>
          <w:sz w:val="22"/>
          <w:szCs w:val="22"/>
        </w:rPr>
        <w:t>.</w:t>
      </w:r>
      <w:r>
        <w:rPr>
          <w:sz w:val="22"/>
          <w:szCs w:val="22"/>
        </w:rPr>
        <w:t xml:space="preserve"> </w:t>
      </w:r>
      <w:r w:rsidRPr="00CE7F0F">
        <w:rPr>
          <w:sz w:val="22"/>
          <w:szCs w:val="22"/>
        </w:rPr>
        <w:t>Instruct the students to categorize the breaches by type and location of breached information.</w:t>
      </w:r>
      <w:r>
        <w:rPr>
          <w:sz w:val="22"/>
          <w:szCs w:val="22"/>
        </w:rPr>
        <w:t xml:space="preserve"> </w:t>
      </w:r>
      <w:r w:rsidRPr="00CE7F0F">
        <w:rPr>
          <w:sz w:val="22"/>
          <w:szCs w:val="22"/>
        </w:rPr>
        <w:t>Are most large breaches intentional or negligent?</w:t>
      </w:r>
      <w:r>
        <w:rPr>
          <w:sz w:val="22"/>
          <w:szCs w:val="22"/>
        </w:rPr>
        <w:t xml:space="preserve"> </w:t>
      </w:r>
      <w:r w:rsidRPr="00CE7F0F">
        <w:rPr>
          <w:sz w:val="22"/>
          <w:szCs w:val="22"/>
        </w:rPr>
        <w:t>What medium presents the greatest risk for a breach?</w:t>
      </w:r>
      <w:r>
        <w:rPr>
          <w:sz w:val="22"/>
          <w:szCs w:val="22"/>
        </w:rPr>
        <w:t xml:space="preserve"> </w:t>
      </w:r>
      <w:r w:rsidRPr="00CE7F0F">
        <w:rPr>
          <w:sz w:val="22"/>
          <w:szCs w:val="22"/>
        </w:rPr>
        <w:t>Have the students select three cases and list ways (using HIPAA security rule requirements and news articles about the breaches) that these breaches might have been avoided.</w:t>
      </w:r>
    </w:p>
    <w:p w:rsidR="0034209A" w:rsidRDefault="0034209A"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t>4</w:t>
      </w:r>
      <w:r w:rsidRPr="00AF5EBA">
        <w:rPr>
          <w:sz w:val="22"/>
          <w:szCs w:val="22"/>
        </w:rPr>
        <w:t>.</w:t>
      </w:r>
      <w:r w:rsidRPr="00AF5EBA">
        <w:rPr>
          <w:sz w:val="22"/>
          <w:szCs w:val="22"/>
        </w:rPr>
        <w:tab/>
        <w:t>Inventory the security policies of a healthcare organization in your area. Use the following table to help organize your inventory.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p w:rsidR="00624EA1" w:rsidRPr="00AF5EBA" w:rsidRDefault="00624EA1"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rsidTr="00274F44">
        <w:tc>
          <w:tcPr>
            <w:tcW w:w="2268" w:type="dxa"/>
          </w:tcPr>
          <w:p w:rsidR="00624EA1" w:rsidRPr="00391543" w:rsidRDefault="00624EA1" w:rsidP="00274F44">
            <w:pPr>
              <w:ind w:left="720" w:hanging="720"/>
              <w:rPr>
                <w:b/>
                <w:sz w:val="22"/>
                <w:szCs w:val="22"/>
              </w:rPr>
            </w:pPr>
            <w:r w:rsidRPr="00391543">
              <w:rPr>
                <w:b/>
                <w:sz w:val="22"/>
                <w:szCs w:val="22"/>
              </w:rPr>
              <w:t>Policy name</w:t>
            </w:r>
            <w:r>
              <w:rPr>
                <w:b/>
                <w:sz w:val="22"/>
                <w:szCs w:val="22"/>
              </w:rPr>
              <w:t xml:space="preserve"> and </w:t>
            </w:r>
          </w:p>
          <w:p w:rsidR="00624EA1" w:rsidRPr="00391543" w:rsidRDefault="00624EA1" w:rsidP="00274F44">
            <w:pPr>
              <w:ind w:left="720" w:hanging="720"/>
              <w:rPr>
                <w:b/>
                <w:sz w:val="22"/>
                <w:szCs w:val="22"/>
              </w:rPr>
            </w:pPr>
            <w:r w:rsidRPr="00391543">
              <w:rPr>
                <w:b/>
                <w:sz w:val="22"/>
                <w:szCs w:val="22"/>
              </w:rPr>
              <w:t>date of policy</w:t>
            </w:r>
          </w:p>
        </w:tc>
        <w:tc>
          <w:tcPr>
            <w:tcW w:w="3960" w:type="dxa"/>
          </w:tcPr>
          <w:p w:rsidR="00624EA1" w:rsidRPr="00391543" w:rsidRDefault="00624EA1" w:rsidP="00274F44">
            <w:pPr>
              <w:ind w:left="720" w:hanging="720"/>
              <w:rPr>
                <w:b/>
                <w:sz w:val="22"/>
                <w:szCs w:val="22"/>
              </w:rPr>
            </w:pPr>
            <w:r w:rsidRPr="00391543">
              <w:rPr>
                <w:b/>
                <w:sz w:val="22"/>
                <w:szCs w:val="22"/>
              </w:rPr>
              <w:t>Summary of policy</w:t>
            </w:r>
          </w:p>
        </w:tc>
        <w:tc>
          <w:tcPr>
            <w:tcW w:w="2160" w:type="dxa"/>
          </w:tcPr>
          <w:p w:rsidR="00624EA1" w:rsidRPr="00391543" w:rsidRDefault="00624EA1" w:rsidP="00274F44">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tc>
      </w:tr>
      <w:tr w:rsidR="00624EA1" w:rsidRPr="00AF5EBA" w:rsidTr="00274F44">
        <w:tc>
          <w:tcPr>
            <w:tcW w:w="2268" w:type="dxa"/>
          </w:tcPr>
          <w:p w:rsidR="00624EA1" w:rsidRPr="00AF5EBA" w:rsidRDefault="00624EA1" w:rsidP="00274F44">
            <w:pPr>
              <w:ind w:left="720" w:hanging="720"/>
              <w:rPr>
                <w:sz w:val="22"/>
                <w:szCs w:val="22"/>
              </w:rPr>
            </w:pPr>
          </w:p>
        </w:tc>
        <w:tc>
          <w:tcPr>
            <w:tcW w:w="3960" w:type="dxa"/>
          </w:tcPr>
          <w:p w:rsidR="00624EA1" w:rsidRPr="00AF5EBA" w:rsidRDefault="00624EA1" w:rsidP="00274F44">
            <w:pPr>
              <w:ind w:left="720" w:hanging="720"/>
              <w:rPr>
                <w:sz w:val="22"/>
                <w:szCs w:val="22"/>
              </w:rPr>
            </w:pPr>
          </w:p>
        </w:tc>
        <w:tc>
          <w:tcPr>
            <w:tcW w:w="2160" w:type="dxa"/>
          </w:tcPr>
          <w:p w:rsidR="00624EA1" w:rsidRPr="00AF5EBA" w:rsidRDefault="00624EA1" w:rsidP="00274F44">
            <w:pPr>
              <w:ind w:left="720" w:hanging="720"/>
              <w:rPr>
                <w:sz w:val="22"/>
                <w:szCs w:val="22"/>
              </w:rPr>
            </w:pPr>
          </w:p>
        </w:tc>
      </w:tr>
      <w:tr w:rsidR="00624EA1" w:rsidRPr="00AF5EBA" w:rsidTr="00274F44">
        <w:tc>
          <w:tcPr>
            <w:tcW w:w="2268" w:type="dxa"/>
          </w:tcPr>
          <w:p w:rsidR="00624EA1" w:rsidRPr="00AF5EBA" w:rsidRDefault="00624EA1" w:rsidP="00274F44">
            <w:pPr>
              <w:ind w:left="720" w:hanging="720"/>
              <w:rPr>
                <w:sz w:val="22"/>
                <w:szCs w:val="22"/>
              </w:rPr>
            </w:pPr>
          </w:p>
        </w:tc>
        <w:tc>
          <w:tcPr>
            <w:tcW w:w="3960" w:type="dxa"/>
          </w:tcPr>
          <w:p w:rsidR="00624EA1" w:rsidRPr="00AF5EBA" w:rsidRDefault="00624EA1" w:rsidP="00274F44">
            <w:pPr>
              <w:ind w:left="720" w:hanging="720"/>
              <w:rPr>
                <w:sz w:val="22"/>
                <w:szCs w:val="22"/>
              </w:rPr>
            </w:pPr>
          </w:p>
        </w:tc>
        <w:tc>
          <w:tcPr>
            <w:tcW w:w="2160" w:type="dxa"/>
          </w:tcPr>
          <w:p w:rsidR="00624EA1" w:rsidRPr="00AF5EBA" w:rsidRDefault="00624EA1" w:rsidP="00274F44">
            <w:pPr>
              <w:ind w:left="720" w:hanging="720"/>
              <w:rPr>
                <w:sz w:val="22"/>
                <w:szCs w:val="22"/>
              </w:rPr>
            </w:pPr>
          </w:p>
        </w:tc>
      </w:tr>
    </w:tbl>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624EA1" w:rsidRDefault="00624EA1" w:rsidP="00624EA1">
      <w:pPr>
        <w:ind w:left="720" w:hanging="720"/>
        <w:rPr>
          <w:sz w:val="22"/>
          <w:szCs w:val="22"/>
        </w:rPr>
      </w:pPr>
      <w:r w:rsidRPr="00624EA1">
        <w:rPr>
          <w:sz w:val="22"/>
          <w:szCs w:val="22"/>
        </w:rPr>
        <w:tab/>
        <w:t>b.</w:t>
      </w:r>
      <w:r w:rsidRPr="00624EA1">
        <w:rPr>
          <w:sz w:val="22"/>
          <w:szCs w:val="22"/>
        </w:rPr>
        <w:tab/>
      </w:r>
      <w:r w:rsidRPr="005B508B">
        <w:rPr>
          <w:sz w:val="22"/>
          <w:szCs w:val="22"/>
          <w:highlight w:val="yellow"/>
        </w:rPr>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r>
      <w:r w:rsidRPr="005E231D">
        <w:rPr>
          <w:sz w:val="22"/>
          <w:szCs w:val="22"/>
          <w:highlight w:val="yellow"/>
        </w:rPr>
        <w:t>Access to information</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r>
      <w:r w:rsidRPr="000E4920">
        <w:rPr>
          <w:sz w:val="22"/>
          <w:szCs w:val="22"/>
          <w:highlight w:val="yellow"/>
        </w:rPr>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Implement an employee security awareness program</w:t>
      </w:r>
    </w:p>
    <w:p w:rsidR="00624EA1" w:rsidRPr="00624EA1" w:rsidRDefault="00624EA1" w:rsidP="00624EA1">
      <w:pPr>
        <w:ind w:left="720" w:hanging="720"/>
        <w:rPr>
          <w:sz w:val="22"/>
          <w:szCs w:val="22"/>
        </w:rPr>
      </w:pPr>
      <w:r w:rsidRPr="00624EA1">
        <w:rPr>
          <w:sz w:val="22"/>
          <w:szCs w:val="22"/>
        </w:rPr>
        <w:tab/>
        <w:t>c.</w:t>
      </w:r>
      <w:r w:rsidRPr="00624EA1">
        <w:rPr>
          <w:sz w:val="22"/>
          <w:szCs w:val="22"/>
        </w:rPr>
        <w:tab/>
      </w:r>
      <w:r w:rsidRPr="00C254CD">
        <w:rPr>
          <w:sz w:val="22"/>
          <w:szCs w:val="22"/>
          <w:highlight w:val="yellow"/>
        </w:rPr>
        <w:t>Establish a secure organization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624EA1" w:rsidRDefault="00624EA1" w:rsidP="00624EA1">
      <w:pPr>
        <w:ind w:left="720" w:hanging="720"/>
        <w:rPr>
          <w:sz w:val="22"/>
          <w:szCs w:val="22"/>
        </w:rPr>
      </w:pPr>
      <w:r w:rsidRPr="00624EA1">
        <w:rPr>
          <w:sz w:val="22"/>
          <w:szCs w:val="22"/>
        </w:rPr>
        <w:lastRenderedPageBreak/>
        <w:tab/>
        <w:t>a.</w:t>
      </w:r>
      <w:r w:rsidRPr="00624EA1">
        <w:rPr>
          <w:sz w:val="22"/>
          <w:szCs w:val="22"/>
        </w:rPr>
        <w:tab/>
      </w:r>
      <w:r w:rsidRPr="00C81BF2">
        <w:rPr>
          <w:sz w:val="22"/>
          <w:szCs w:val="22"/>
          <w:highlight w:val="yellow"/>
        </w:rPr>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r>
      <w:r w:rsidRPr="00E9543A">
        <w:rPr>
          <w:sz w:val="22"/>
          <w:szCs w:val="22"/>
          <w:highlight w:val="yellow"/>
        </w:rPr>
        <w:t>Chief privacy officer</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Chief security officer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r>
      <w:r w:rsidRPr="008D361C">
        <w:rPr>
          <w:sz w:val="22"/>
          <w:szCs w:val="22"/>
          <w:highlight w:val="yellow"/>
        </w:rPr>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Automatic logoff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r>
      <w:r w:rsidRPr="00AA4F53">
        <w:rPr>
          <w:sz w:val="22"/>
          <w:szCs w:val="22"/>
          <w:highlight w:val="yellow"/>
        </w:rPr>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r>
      <w:r w:rsidRPr="00792BF7">
        <w:rPr>
          <w:sz w:val="22"/>
          <w:szCs w:val="22"/>
          <w:highlight w:val="yellow"/>
        </w:rPr>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r>
      <w:r w:rsidRPr="00792BF7">
        <w:rPr>
          <w:sz w:val="22"/>
          <w:szCs w:val="22"/>
        </w:rPr>
        <w:t>Workforce security awareness 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r>
      <w:r w:rsidRPr="00B20899">
        <w:rPr>
          <w:sz w:val="22"/>
          <w:szCs w:val="22"/>
          <w:highlight w:val="yellow"/>
        </w:rPr>
        <w:t>Device and media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Seven years</w:t>
      </w:r>
    </w:p>
    <w:p w:rsidR="00624EA1" w:rsidRPr="00624EA1" w:rsidRDefault="00624EA1" w:rsidP="00624EA1">
      <w:pPr>
        <w:ind w:left="1440" w:hanging="720"/>
        <w:rPr>
          <w:sz w:val="22"/>
          <w:szCs w:val="22"/>
        </w:rPr>
      </w:pPr>
      <w:r w:rsidRPr="00624EA1">
        <w:rPr>
          <w:sz w:val="22"/>
          <w:szCs w:val="22"/>
        </w:rPr>
        <w:t>b.</w:t>
      </w:r>
      <w:r w:rsidRPr="00624EA1">
        <w:rPr>
          <w:sz w:val="22"/>
          <w:szCs w:val="22"/>
        </w:rPr>
        <w:tab/>
        <w:t>Six years from date of creation</w:t>
      </w:r>
    </w:p>
    <w:p w:rsidR="00624EA1" w:rsidRPr="00624EA1" w:rsidRDefault="00624EA1" w:rsidP="00624EA1">
      <w:pPr>
        <w:ind w:left="1440" w:hanging="720"/>
        <w:rPr>
          <w:sz w:val="22"/>
          <w:szCs w:val="22"/>
        </w:rPr>
      </w:pPr>
      <w:r w:rsidRPr="00624EA1">
        <w:rPr>
          <w:sz w:val="22"/>
          <w:szCs w:val="22"/>
        </w:rPr>
        <w:t>c.</w:t>
      </w:r>
      <w:r w:rsidRPr="00624EA1">
        <w:rPr>
          <w:sz w:val="22"/>
          <w:szCs w:val="22"/>
        </w:rPr>
        <w:tab/>
      </w:r>
      <w:r w:rsidRPr="002649AF">
        <w:rPr>
          <w:sz w:val="22"/>
          <w:szCs w:val="22"/>
          <w:highlight w:val="yellow"/>
        </w:rPr>
        <w:t>Six years from date of creation or date when last in effect, whichever is later</w:t>
      </w:r>
    </w:p>
    <w:p w:rsidR="00624EA1" w:rsidRPr="00624EA1" w:rsidRDefault="00624EA1" w:rsidP="00624EA1">
      <w:pPr>
        <w:ind w:left="1440" w:hanging="720"/>
        <w:rPr>
          <w:sz w:val="22"/>
          <w:szCs w:val="22"/>
        </w:rPr>
      </w:pPr>
      <w:r w:rsidRPr="00624EA1">
        <w:rPr>
          <w:sz w:val="22"/>
          <w:szCs w:val="22"/>
        </w:rPr>
        <w:t>d.</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624EA1" w:rsidRDefault="00624EA1" w:rsidP="00624EA1">
      <w:pPr>
        <w:ind w:left="720" w:hanging="720"/>
        <w:rPr>
          <w:sz w:val="22"/>
          <w:szCs w:val="22"/>
        </w:rPr>
      </w:pPr>
      <w:r w:rsidRPr="00624EA1">
        <w:rPr>
          <w:sz w:val="22"/>
          <w:szCs w:val="22"/>
        </w:rPr>
        <w:lastRenderedPageBreak/>
        <w:tab/>
        <w:t>b.</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r>
      <w:r w:rsidRPr="002649AF">
        <w:rPr>
          <w:sz w:val="22"/>
          <w:szCs w:val="22"/>
          <w:highlight w:val="yellow"/>
        </w:rPr>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r>
      <w:r w:rsidRPr="001E1411">
        <w:rPr>
          <w:sz w:val="22"/>
          <w:szCs w:val="22"/>
          <w:highlight w:val="yellow"/>
        </w:rPr>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r>
      <w:r w:rsidRPr="00C6118F">
        <w:rPr>
          <w:sz w:val="22"/>
          <w:szCs w:val="22"/>
          <w:highlight w:val="yellow"/>
        </w:rPr>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Application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r>
      <w:r w:rsidRPr="00A545C5">
        <w:rPr>
          <w:sz w:val="22"/>
          <w:szCs w:val="22"/>
          <w:highlight w:val="yellow"/>
        </w:rPr>
        <w:t>Audit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r>
      <w:r w:rsidRPr="00201942">
        <w:rPr>
          <w:sz w:val="22"/>
          <w:szCs w:val="22"/>
          <w:highlight w:val="yellow"/>
        </w:rPr>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Workstation control</w:t>
      </w:r>
    </w:p>
    <w:p w:rsidR="00624EA1" w:rsidRPr="00624EA1" w:rsidRDefault="00624EA1" w:rsidP="00624EA1">
      <w:pPr>
        <w:ind w:left="720" w:hanging="720"/>
        <w:rPr>
          <w:sz w:val="22"/>
          <w:szCs w:val="22"/>
        </w:rPr>
      </w:pPr>
      <w:r w:rsidRPr="00624EA1">
        <w:rPr>
          <w:sz w:val="22"/>
          <w:szCs w:val="22"/>
        </w:rPr>
        <w:tab/>
        <w:t>c.</w:t>
      </w:r>
      <w:r w:rsidRPr="00624EA1">
        <w:rPr>
          <w:sz w:val="22"/>
          <w:szCs w:val="22"/>
        </w:rPr>
        <w:tab/>
      </w:r>
      <w:r w:rsidRPr="00697C79">
        <w:rPr>
          <w:sz w:val="22"/>
          <w:szCs w:val="22"/>
          <w:highlight w:val="yellow"/>
        </w:rPr>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trail</w:t>
      </w:r>
    </w:p>
    <w:p w:rsidR="00624EA1" w:rsidRPr="00624EA1" w:rsidRDefault="00624EA1" w:rsidP="00624EA1">
      <w:pPr>
        <w:ind w:left="720" w:hanging="720"/>
        <w:rPr>
          <w:sz w:val="22"/>
          <w:szCs w:val="22"/>
        </w:rPr>
      </w:pPr>
      <w:r w:rsidRPr="00624EA1">
        <w:rPr>
          <w:sz w:val="22"/>
          <w:szCs w:val="22"/>
        </w:rPr>
        <w:tab/>
        <w:t>c.</w:t>
      </w:r>
      <w:r w:rsidRPr="00624EA1">
        <w:rPr>
          <w:sz w:val="22"/>
          <w:szCs w:val="22"/>
        </w:rPr>
        <w:tab/>
      </w:r>
      <w:r w:rsidRPr="00A9499C">
        <w:rPr>
          <w:sz w:val="22"/>
          <w:szCs w:val="22"/>
          <w:highlight w:val="yellow"/>
        </w:rPr>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624EA1" w:rsidRDefault="00624EA1" w:rsidP="00624EA1">
      <w:pPr>
        <w:ind w:left="1440" w:hanging="720"/>
        <w:rPr>
          <w:sz w:val="22"/>
          <w:szCs w:val="22"/>
        </w:rPr>
      </w:pPr>
      <w:r w:rsidRPr="00624EA1">
        <w:rPr>
          <w:sz w:val="22"/>
          <w:szCs w:val="22"/>
        </w:rPr>
        <w:t>b.</w:t>
      </w:r>
      <w:r w:rsidRPr="00624EA1">
        <w:rPr>
          <w:sz w:val="22"/>
          <w:szCs w:val="22"/>
        </w:rPr>
        <w:tab/>
      </w:r>
      <w:r w:rsidRPr="000E3A96">
        <w:rPr>
          <w:sz w:val="22"/>
          <w:szCs w:val="22"/>
          <w:highlight w:val="yellow"/>
        </w:rPr>
        <w:t>HIPAA allows flexibility in the way an institution implements the security standards.</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lastRenderedPageBreak/>
        <w:t>20.</w:t>
      </w:r>
      <w:r w:rsidRPr="00624EA1">
        <w:rPr>
          <w:sz w:val="22"/>
          <w:szCs w:val="22"/>
        </w:rPr>
        <w:tab/>
        <w:t>For HIPAA implementation specifications that are addressable, the covered entity _________.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rsidR="00624EA1" w:rsidRPr="00624EA1" w:rsidRDefault="00624EA1" w:rsidP="00624EA1">
      <w:pPr>
        <w:ind w:left="1440" w:hanging="720"/>
        <w:rPr>
          <w:sz w:val="22"/>
          <w:szCs w:val="22"/>
        </w:rPr>
      </w:pPr>
      <w:r w:rsidRPr="00624EA1">
        <w:rPr>
          <w:sz w:val="22"/>
          <w:szCs w:val="22"/>
        </w:rPr>
        <w:t>c.</w:t>
      </w:r>
      <w:r w:rsidRPr="00624EA1">
        <w:rPr>
          <w:sz w:val="22"/>
          <w:szCs w:val="22"/>
        </w:rPr>
        <w:tab/>
      </w:r>
      <w:r w:rsidRPr="002C18BA">
        <w:rPr>
          <w:sz w:val="22"/>
          <w:szCs w:val="22"/>
          <w:highlight w:val="yellow"/>
        </w:rPr>
        <w:t>Must conduct a risk assessment to determine if the specification is appropriate to its environment</w:t>
      </w:r>
    </w:p>
    <w:p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21. A user recently opened a file that they thought would help them with their job but it copied files to unsecure ares of the computer. What thpe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24EA1" w:rsidRDefault="00624EA1" w:rsidP="00624EA1">
      <w:pPr>
        <w:ind w:left="1440" w:hanging="720"/>
        <w:rPr>
          <w:sz w:val="22"/>
          <w:szCs w:val="22"/>
        </w:rPr>
      </w:pPr>
      <w:r w:rsidRPr="00624EA1">
        <w:rPr>
          <w:sz w:val="22"/>
          <w:szCs w:val="22"/>
        </w:rPr>
        <w:t>b. Computer virus</w:t>
      </w:r>
    </w:p>
    <w:p w:rsidR="00624EA1" w:rsidRPr="00624EA1" w:rsidRDefault="00624EA1" w:rsidP="00624EA1">
      <w:pPr>
        <w:ind w:left="1440" w:hanging="720"/>
        <w:rPr>
          <w:sz w:val="22"/>
          <w:szCs w:val="22"/>
        </w:rPr>
      </w:pPr>
      <w:r w:rsidRPr="00624EA1">
        <w:rPr>
          <w:sz w:val="22"/>
          <w:szCs w:val="22"/>
        </w:rPr>
        <w:t>c. Computer work</w:t>
      </w:r>
    </w:p>
    <w:p w:rsidR="00624EA1" w:rsidRPr="00624EA1" w:rsidRDefault="00624EA1" w:rsidP="00624EA1">
      <w:pPr>
        <w:ind w:left="1440" w:hanging="720"/>
        <w:rPr>
          <w:sz w:val="22"/>
          <w:szCs w:val="22"/>
        </w:rPr>
      </w:pPr>
      <w:r w:rsidRPr="00624EA1">
        <w:rPr>
          <w:sz w:val="22"/>
          <w:szCs w:val="22"/>
        </w:rPr>
        <w:t xml:space="preserve">d. </w:t>
      </w:r>
      <w:r w:rsidRPr="00484724">
        <w:rPr>
          <w:sz w:val="22"/>
          <w:szCs w:val="22"/>
          <w:highlight w:val="yellow"/>
        </w:rPr>
        <w:t>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rsidR="00624EA1" w:rsidRPr="00624EA1" w:rsidRDefault="00624EA1" w:rsidP="00624EA1">
      <w:pPr>
        <w:ind w:left="1440" w:hanging="720"/>
        <w:rPr>
          <w:sz w:val="22"/>
          <w:szCs w:val="22"/>
        </w:rPr>
      </w:pPr>
      <w:r w:rsidRPr="00624EA1">
        <w:rPr>
          <w:sz w:val="22"/>
          <w:szCs w:val="22"/>
        </w:rPr>
        <w:t xml:space="preserve">a. </w:t>
      </w:r>
      <w:r w:rsidRPr="00EE03CD">
        <w:rPr>
          <w:sz w:val="22"/>
          <w:szCs w:val="22"/>
          <w:highlight w:val="yellow"/>
        </w:rPr>
        <w:t>Awareness</w:t>
      </w:r>
      <w:r w:rsidRPr="00624EA1">
        <w:rPr>
          <w:sz w:val="22"/>
          <w:szCs w:val="22"/>
        </w:rPr>
        <w:t xml:space="preserve">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624EA1" w:rsidRDefault="00624EA1" w:rsidP="00624EA1">
      <w:pPr>
        <w:ind w:left="1440" w:hanging="720"/>
        <w:rPr>
          <w:sz w:val="22"/>
          <w:szCs w:val="22"/>
        </w:rPr>
      </w:pPr>
      <w:r w:rsidRPr="00624EA1">
        <w:rPr>
          <w:sz w:val="22"/>
          <w:szCs w:val="22"/>
        </w:rPr>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 xml:space="preserve">a. </w:t>
      </w:r>
      <w:r w:rsidRPr="00492E26">
        <w:rPr>
          <w:sz w:val="22"/>
          <w:szCs w:val="22"/>
          <w:highlight w:val="yellow"/>
        </w:rPr>
        <w:t>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624EA1">
        <w:rPr>
          <w:sz w:val="22"/>
          <w:szCs w:val="22"/>
        </w:rPr>
        <w:t>c. Password</w:t>
      </w:r>
    </w:p>
    <w:p w:rsidR="00624EA1" w:rsidRPr="00624EA1" w:rsidRDefault="00624EA1" w:rsidP="00624EA1">
      <w:pPr>
        <w:ind w:left="1440" w:hanging="720"/>
        <w:rPr>
          <w:sz w:val="22"/>
          <w:szCs w:val="22"/>
        </w:rPr>
      </w:pPr>
      <w:r w:rsidRPr="00624EA1">
        <w:rPr>
          <w:sz w:val="22"/>
          <w:szCs w:val="22"/>
        </w:rPr>
        <w:t>d. Token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24. Policies are which type of safeguards?</w:t>
      </w:r>
    </w:p>
    <w:p w:rsidR="00624EA1" w:rsidRPr="00624EA1" w:rsidRDefault="00624EA1" w:rsidP="00624EA1">
      <w:pPr>
        <w:ind w:left="1440" w:hanging="720"/>
        <w:rPr>
          <w:sz w:val="22"/>
          <w:szCs w:val="22"/>
        </w:rPr>
      </w:pPr>
      <w:r w:rsidRPr="00624EA1">
        <w:rPr>
          <w:sz w:val="22"/>
          <w:szCs w:val="22"/>
        </w:rPr>
        <w:t>a. Technical</w:t>
      </w:r>
    </w:p>
    <w:p w:rsidR="00624EA1" w:rsidRPr="00624EA1" w:rsidRDefault="00624EA1" w:rsidP="00624EA1">
      <w:pPr>
        <w:ind w:left="1440" w:hanging="720"/>
        <w:rPr>
          <w:sz w:val="22"/>
          <w:szCs w:val="22"/>
        </w:rPr>
      </w:pPr>
      <w:r w:rsidRPr="00624EA1">
        <w:rPr>
          <w:sz w:val="22"/>
          <w:szCs w:val="22"/>
        </w:rPr>
        <w:t>b. Application</w:t>
      </w:r>
    </w:p>
    <w:p w:rsidR="00624EA1" w:rsidRPr="00624EA1" w:rsidRDefault="00624EA1" w:rsidP="00624EA1">
      <w:pPr>
        <w:ind w:left="1440" w:hanging="720"/>
        <w:rPr>
          <w:sz w:val="22"/>
          <w:szCs w:val="22"/>
        </w:rPr>
      </w:pPr>
      <w:r w:rsidRPr="00624EA1">
        <w:rPr>
          <w:sz w:val="22"/>
          <w:szCs w:val="22"/>
        </w:rPr>
        <w:t xml:space="preserve">c. </w:t>
      </w:r>
      <w:r w:rsidRPr="00396ACE">
        <w:rPr>
          <w:sz w:val="22"/>
          <w:szCs w:val="22"/>
          <w:highlight w:val="yellow"/>
        </w:rPr>
        <w:t>Administrative</w:t>
      </w:r>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624EA1" w:rsidRDefault="00624EA1" w:rsidP="00624EA1">
      <w:pPr>
        <w:ind w:left="1440" w:hanging="720"/>
        <w:rPr>
          <w:sz w:val="22"/>
          <w:szCs w:val="22"/>
        </w:rPr>
      </w:pPr>
      <w:r w:rsidRPr="00624EA1">
        <w:rPr>
          <w:sz w:val="22"/>
          <w:szCs w:val="22"/>
        </w:rPr>
        <w:t xml:space="preserve">c. </w:t>
      </w:r>
      <w:r w:rsidRPr="002424FC">
        <w:rPr>
          <w:sz w:val="22"/>
          <w:szCs w:val="22"/>
          <w:highlight w:val="yellow"/>
        </w:rPr>
        <w:t>Firewall</w:t>
      </w:r>
    </w:p>
    <w:p w:rsidR="00BB307C" w:rsidRPr="00687791" w:rsidRDefault="00624EA1" w:rsidP="00624EA1">
      <w:pPr>
        <w:ind w:left="1440" w:hanging="720"/>
        <w:rPr>
          <w:sz w:val="22"/>
          <w:szCs w:val="22"/>
        </w:rPr>
      </w:pPr>
      <w:r w:rsidRPr="00624EA1">
        <w:rPr>
          <w:sz w:val="22"/>
          <w:szCs w:val="22"/>
        </w:rPr>
        <w:t>d. Digital certificate</w:t>
      </w:r>
    </w:p>
    <w:sectPr w:rsidR="00BB307C" w:rsidRPr="00687791" w:rsidSect="007B6C7A">
      <w:headerReference w:type="default" r:id="rId11"/>
      <w:footerReference w:type="defaul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50D" w:rsidRDefault="0063550D">
      <w:r>
        <w:separator/>
      </w:r>
    </w:p>
  </w:endnote>
  <w:endnote w:type="continuationSeparator" w:id="0">
    <w:p w:rsidR="0063550D" w:rsidRDefault="0063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7C" w:rsidRDefault="0073737C">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90BE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50D" w:rsidRDefault="0063550D">
      <w:r>
        <w:separator/>
      </w:r>
    </w:p>
  </w:footnote>
  <w:footnote w:type="continuationSeparator" w:id="0">
    <w:p w:rsidR="0063550D" w:rsidRDefault="00635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7C" w:rsidRPr="001276A0" w:rsidRDefault="0073737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3737C" w:rsidRDefault="0073737C" w:rsidP="00EA5B0D">
    <w:pPr>
      <w:pStyle w:val="Header"/>
      <w:rPr>
        <w:sz w:val="20"/>
        <w:szCs w:val="20"/>
      </w:rPr>
    </w:pPr>
    <w:r>
      <w:rPr>
        <w:sz w:val="20"/>
        <w:szCs w:val="20"/>
      </w:rPr>
      <w:tab/>
    </w:r>
    <w:r>
      <w:rPr>
        <w:sz w:val="20"/>
        <w:szCs w:val="20"/>
      </w:rPr>
      <w:tab/>
    </w:r>
  </w:p>
  <w:p w:rsidR="0073737C" w:rsidRDefault="00737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90BED"/>
    <w:rsid w:val="000A0B3B"/>
    <w:rsid w:val="000A2141"/>
    <w:rsid w:val="000B1A1C"/>
    <w:rsid w:val="000B2897"/>
    <w:rsid w:val="000B2F28"/>
    <w:rsid w:val="000B3DB9"/>
    <w:rsid w:val="000B6064"/>
    <w:rsid w:val="000C1A44"/>
    <w:rsid w:val="000E3A96"/>
    <w:rsid w:val="000E4920"/>
    <w:rsid w:val="000F10BD"/>
    <w:rsid w:val="000F674C"/>
    <w:rsid w:val="000F6AD3"/>
    <w:rsid w:val="001276A0"/>
    <w:rsid w:val="0013023B"/>
    <w:rsid w:val="00151605"/>
    <w:rsid w:val="00154E5E"/>
    <w:rsid w:val="00166D66"/>
    <w:rsid w:val="00173FAA"/>
    <w:rsid w:val="00194873"/>
    <w:rsid w:val="001B2DF6"/>
    <w:rsid w:val="001C77E2"/>
    <w:rsid w:val="001E1411"/>
    <w:rsid w:val="001F7E27"/>
    <w:rsid w:val="00201942"/>
    <w:rsid w:val="00212C6E"/>
    <w:rsid w:val="00215A20"/>
    <w:rsid w:val="00220102"/>
    <w:rsid w:val="002240F5"/>
    <w:rsid w:val="002243E2"/>
    <w:rsid w:val="002301F3"/>
    <w:rsid w:val="002424FC"/>
    <w:rsid w:val="0026307C"/>
    <w:rsid w:val="002649AF"/>
    <w:rsid w:val="002708A8"/>
    <w:rsid w:val="00274ED6"/>
    <w:rsid w:val="00294288"/>
    <w:rsid w:val="002959BE"/>
    <w:rsid w:val="0029676F"/>
    <w:rsid w:val="002C18BA"/>
    <w:rsid w:val="002C301A"/>
    <w:rsid w:val="002C6572"/>
    <w:rsid w:val="002E677B"/>
    <w:rsid w:val="002F41F1"/>
    <w:rsid w:val="002F5482"/>
    <w:rsid w:val="002F7F63"/>
    <w:rsid w:val="0030088A"/>
    <w:rsid w:val="0034209A"/>
    <w:rsid w:val="003450C7"/>
    <w:rsid w:val="00362BC4"/>
    <w:rsid w:val="003645B5"/>
    <w:rsid w:val="00367CDA"/>
    <w:rsid w:val="003755E7"/>
    <w:rsid w:val="00380552"/>
    <w:rsid w:val="003833E9"/>
    <w:rsid w:val="003904B4"/>
    <w:rsid w:val="0039469E"/>
    <w:rsid w:val="00396ACE"/>
    <w:rsid w:val="003D1CFB"/>
    <w:rsid w:val="0041269B"/>
    <w:rsid w:val="00416DC9"/>
    <w:rsid w:val="00424E77"/>
    <w:rsid w:val="00437516"/>
    <w:rsid w:val="00464CB4"/>
    <w:rsid w:val="00481B6D"/>
    <w:rsid w:val="004822F0"/>
    <w:rsid w:val="00484724"/>
    <w:rsid w:val="00492E26"/>
    <w:rsid w:val="004979F1"/>
    <w:rsid w:val="004A3559"/>
    <w:rsid w:val="004A6923"/>
    <w:rsid w:val="004C73B6"/>
    <w:rsid w:val="004D0CA2"/>
    <w:rsid w:val="004F0EB2"/>
    <w:rsid w:val="005122BE"/>
    <w:rsid w:val="00524BE6"/>
    <w:rsid w:val="00537C69"/>
    <w:rsid w:val="00541CE4"/>
    <w:rsid w:val="00556E7F"/>
    <w:rsid w:val="00587B3A"/>
    <w:rsid w:val="00596474"/>
    <w:rsid w:val="005A6245"/>
    <w:rsid w:val="005B508B"/>
    <w:rsid w:val="005C1207"/>
    <w:rsid w:val="005D75E8"/>
    <w:rsid w:val="005E231D"/>
    <w:rsid w:val="005F11CD"/>
    <w:rsid w:val="005F6DF2"/>
    <w:rsid w:val="006110B3"/>
    <w:rsid w:val="0061113C"/>
    <w:rsid w:val="006150AA"/>
    <w:rsid w:val="0062446D"/>
    <w:rsid w:val="00624EA1"/>
    <w:rsid w:val="0063550D"/>
    <w:rsid w:val="00636048"/>
    <w:rsid w:val="006819E0"/>
    <w:rsid w:val="00687791"/>
    <w:rsid w:val="006939C6"/>
    <w:rsid w:val="00697C79"/>
    <w:rsid w:val="006B2970"/>
    <w:rsid w:val="006C5637"/>
    <w:rsid w:val="006C7153"/>
    <w:rsid w:val="006E33D3"/>
    <w:rsid w:val="007030D4"/>
    <w:rsid w:val="00706243"/>
    <w:rsid w:val="007064C7"/>
    <w:rsid w:val="007266DC"/>
    <w:rsid w:val="00730C00"/>
    <w:rsid w:val="0073737C"/>
    <w:rsid w:val="00746AD7"/>
    <w:rsid w:val="007476DF"/>
    <w:rsid w:val="00750560"/>
    <w:rsid w:val="00756E13"/>
    <w:rsid w:val="0076108C"/>
    <w:rsid w:val="007636BB"/>
    <w:rsid w:val="0077042B"/>
    <w:rsid w:val="00792BF7"/>
    <w:rsid w:val="00794DA7"/>
    <w:rsid w:val="007B209D"/>
    <w:rsid w:val="007B6C7A"/>
    <w:rsid w:val="007D26E0"/>
    <w:rsid w:val="00821F20"/>
    <w:rsid w:val="00824118"/>
    <w:rsid w:val="00830007"/>
    <w:rsid w:val="00875694"/>
    <w:rsid w:val="008A24CF"/>
    <w:rsid w:val="008A721F"/>
    <w:rsid w:val="008B02F2"/>
    <w:rsid w:val="008B32F0"/>
    <w:rsid w:val="008B4380"/>
    <w:rsid w:val="008B5BBA"/>
    <w:rsid w:val="008D0449"/>
    <w:rsid w:val="008D2D97"/>
    <w:rsid w:val="008D361C"/>
    <w:rsid w:val="008D5A3F"/>
    <w:rsid w:val="008F17AD"/>
    <w:rsid w:val="008F7589"/>
    <w:rsid w:val="008F7CF1"/>
    <w:rsid w:val="009040BE"/>
    <w:rsid w:val="00910EC6"/>
    <w:rsid w:val="009170A1"/>
    <w:rsid w:val="00921127"/>
    <w:rsid w:val="0092118C"/>
    <w:rsid w:val="00932B18"/>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45C5"/>
    <w:rsid w:val="00A55934"/>
    <w:rsid w:val="00A56592"/>
    <w:rsid w:val="00A57E95"/>
    <w:rsid w:val="00A606ED"/>
    <w:rsid w:val="00A9499C"/>
    <w:rsid w:val="00AA4F53"/>
    <w:rsid w:val="00AB6A34"/>
    <w:rsid w:val="00AB77D8"/>
    <w:rsid w:val="00AC4FBC"/>
    <w:rsid w:val="00B01E36"/>
    <w:rsid w:val="00B033D4"/>
    <w:rsid w:val="00B034DF"/>
    <w:rsid w:val="00B14C36"/>
    <w:rsid w:val="00B16748"/>
    <w:rsid w:val="00B20899"/>
    <w:rsid w:val="00B21770"/>
    <w:rsid w:val="00B32305"/>
    <w:rsid w:val="00B3716E"/>
    <w:rsid w:val="00B409C6"/>
    <w:rsid w:val="00B41A43"/>
    <w:rsid w:val="00B50437"/>
    <w:rsid w:val="00B5305A"/>
    <w:rsid w:val="00B53C4D"/>
    <w:rsid w:val="00B74A83"/>
    <w:rsid w:val="00BA0DBF"/>
    <w:rsid w:val="00BA5DC9"/>
    <w:rsid w:val="00BB282C"/>
    <w:rsid w:val="00BB307C"/>
    <w:rsid w:val="00BD10B2"/>
    <w:rsid w:val="00BE06C1"/>
    <w:rsid w:val="00C0692B"/>
    <w:rsid w:val="00C111E2"/>
    <w:rsid w:val="00C254CD"/>
    <w:rsid w:val="00C315AC"/>
    <w:rsid w:val="00C32E2C"/>
    <w:rsid w:val="00C45A15"/>
    <w:rsid w:val="00C52A93"/>
    <w:rsid w:val="00C6118F"/>
    <w:rsid w:val="00C62ACC"/>
    <w:rsid w:val="00C649F0"/>
    <w:rsid w:val="00C736BA"/>
    <w:rsid w:val="00C73B69"/>
    <w:rsid w:val="00C81BF2"/>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9543A"/>
    <w:rsid w:val="00EA5B0D"/>
    <w:rsid w:val="00EA706F"/>
    <w:rsid w:val="00EB64E4"/>
    <w:rsid w:val="00EC4544"/>
    <w:rsid w:val="00EC7787"/>
    <w:rsid w:val="00ED789E"/>
    <w:rsid w:val="00EE03CD"/>
    <w:rsid w:val="00EF3109"/>
    <w:rsid w:val="00EF4885"/>
    <w:rsid w:val="00F049EC"/>
    <w:rsid w:val="00F31F46"/>
    <w:rsid w:val="00F62D79"/>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654972"/>
  <w15:docId w15:val="{9B6DB09A-DE03-4396-80A0-4F2A9656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crportal.hhs.gov/ocr/breach/breach_report.js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Erik Rider</cp:lastModifiedBy>
  <cp:revision>33</cp:revision>
  <cp:lastPrinted>2005-09-17T19:02:00Z</cp:lastPrinted>
  <dcterms:created xsi:type="dcterms:W3CDTF">2016-12-04T22:23:00Z</dcterms:created>
  <dcterms:modified xsi:type="dcterms:W3CDTF">2016-12-04T23:27:00Z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