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CD724B">
        <w:rPr>
          <w:rFonts w:ascii="Arial" w:hAnsi="Arial" w:cs="Arial"/>
          <w:b/>
          <w:sz w:val="36"/>
          <w:szCs w:val="36"/>
        </w:rPr>
        <w:t xml:space="preserve"> 2</w:t>
      </w:r>
    </w:p>
    <w:p w:rsidR="00BB307C" w:rsidRPr="001276A0" w:rsidRDefault="00CD724B" w:rsidP="000F674C">
      <w:pPr>
        <w:pStyle w:val="Heading9"/>
        <w:jc w:val="left"/>
        <w:rPr>
          <w:rFonts w:ascii="Arial" w:hAnsi="Arial" w:cs="Arial"/>
          <w:b/>
          <w:sz w:val="36"/>
          <w:szCs w:val="36"/>
        </w:rPr>
      </w:pPr>
      <w:r w:rsidRPr="00CD724B">
        <w:rPr>
          <w:rFonts w:ascii="Arial" w:hAnsi="Arial" w:cs="Arial"/>
          <w:b/>
          <w:sz w:val="36"/>
          <w:szCs w:val="36"/>
        </w:rPr>
        <w:t>Healthcare Delivery Systems</w:t>
      </w:r>
    </w:p>
    <w:p w:rsidR="00212C6E" w:rsidRDefault="00CD724B">
      <w:pPr>
        <w:rPr>
          <w:sz w:val="22"/>
          <w:szCs w:val="22"/>
        </w:rPr>
      </w:pPr>
      <w:r w:rsidRPr="00CD724B">
        <w:rPr>
          <w:rFonts w:ascii="Arial" w:hAnsi="Arial" w:cs="Arial"/>
          <w:i/>
          <w:iCs/>
          <w:color w:val="000000"/>
        </w:rPr>
        <w:t>Donald W. Kellogg, PhD, CPEHR, RHIA,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CD724B">
        <w:rPr>
          <w:b/>
          <w:sz w:val="28"/>
          <w:szCs w:val="28"/>
        </w:rPr>
        <w:t>2</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921127"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The American healthcare system is a patchwork of not-for-profit and for-profit entities that provide comprehensive diagnostics and treatment services. Marsha, the supervising coder at her local hospital, became a veteran of this system after she noticed neuropathy in her right arm. She first noticed a tingling in her right shoulder and elbow in February and by July the discomfort had increased so that the tingling had become painful throughout the entire length of the arm to such a degree that the arm was almost unusable and she had to take time off from work. She set up an appointment with her family practitioner and was seen seven days later. He ordered x-rays of the arm as well as a cervical MRI. While the x-rays did not show any involvement in the affected joints, the MRI indicated cervical stenosis at the C4–C6 levels. Her physician prescribed pain medication and recommended that she see a neurologist. Her physician ordered a neurological consult, which took place three weeks later. The neurologist performed an assessment, looked over the MRI results, and referred her to a neurosurgeon at another hospital in a major city to the east to have her neck evaluated and fused. Four weeks later she was seen by a neurosurgeon who wanted her to have a cervical CT scan with contrast. The CT confirmed the cervical stenosis. Surgery was set for November 1. The surgery was successful and after six weeks of convalescence she was able to go back to work. Marsha was convinced that she had the best possible care, though the cost was extremely expensive. During the process she was involved with six medical doctors (her family physician, the neurologist, a radiologist to read the MRI scans, the neurosurgeon, another radiologist to evaluate the CT scans, and an anesthesiologist who was present during surgery) and five different facilities (her family physician office, the hospital where the x-rays and MRI were done, the neurologist’s office, the neurosurgeon’s office, and the hospital where the CT scans and the surgery on her cervical spine were conducted). Throughout the entire process Marsha was required to carry her medical record from one facility to another as the family physician and neurologist were not part of the EHR with the local hospital where she worked, nor was her hospital able to electronically share her information with the hospital where the neurosurgeon practiced. She also made sure to check her patient portal at each hospital to verify appointments and to ensure that the correct information was being entered for each of her visits.</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CD724B" w:rsidRDefault="00CD724B" w:rsidP="00807AA2">
      <w:pPr>
        <w:pStyle w:val="ListParagraph"/>
        <w:numPr>
          <w:ilvl w:val="0"/>
          <w:numId w:val="27"/>
        </w:numPr>
      </w:pPr>
      <w:r>
        <w:t xml:space="preserve">How could the length of time from diagnosis to surgery have been reduced for Marsha? </w:t>
      </w:r>
    </w:p>
    <w:p w:rsidR="00807AA2" w:rsidRPr="000F54BF" w:rsidRDefault="00807AA2" w:rsidP="00807AA2">
      <w:pPr>
        <w:ind w:left="360"/>
      </w:pPr>
      <w:r>
        <w:t>If Marsha had gone and gotten checked when she first noticed the tingling maybe it wouldn’t have been such a long length of time. In February she had the tingling in her shoulder and elbow. By July it had gotten much worse. If she had gone when she first noticed the issue she may of saved herself from going to all the different doctors and facilities. Where it had gotten worse she ended up seeing 6 different doctors and had different things done. Maybe it wouldn’t of been so bad if she had gone in February.</w:t>
      </w:r>
    </w:p>
    <w:p w:rsidR="00173FAA" w:rsidRPr="00173FAA" w:rsidRDefault="00173FAA" w:rsidP="00173FAA">
      <w:pPr>
        <w:pStyle w:val="PlainText"/>
        <w:ind w:left="720" w:hanging="720"/>
        <w:rPr>
          <w:rFonts w:ascii="Times" w:hAnsi="Times" w:cs="TimesLTStd-Roman"/>
          <w:sz w:val="22"/>
          <w:szCs w:val="22"/>
        </w:rPr>
      </w:pPr>
    </w:p>
    <w:p w:rsidR="00807AA2" w:rsidRDefault="00CD724B" w:rsidP="00807AA2">
      <w:pPr>
        <w:pStyle w:val="ListParagraph"/>
        <w:numPr>
          <w:ilvl w:val="0"/>
          <w:numId w:val="27"/>
        </w:numPr>
      </w:pPr>
      <w:r>
        <w:lastRenderedPageBreak/>
        <w:t>What are ways that Marsha could have shared her informa</w:t>
      </w:r>
      <w:r w:rsidR="00807AA2">
        <w:t>tion between all of the facilities?</w:t>
      </w:r>
    </w:p>
    <w:p w:rsidR="00807AA2" w:rsidRPr="000F54BF" w:rsidRDefault="00807AA2" w:rsidP="00807AA2">
      <w:pPr>
        <w:pStyle w:val="ListParagraph"/>
        <w:ind w:left="1080"/>
      </w:pPr>
      <w:r>
        <w:t xml:space="preserve">Marsha had to carry her medical records from one facility to another. Her family physician and neurologist is not part of the </w:t>
      </w:r>
      <w:r w:rsidR="00CA19A0">
        <w:t>EHR</w:t>
      </w:r>
      <w:r>
        <w:t xml:space="preserve"> with the hospital she worked at. If she had known she was going to see several doctors and knew she would have to carry her records everywhere, she could of gone to a different hospital that does have EHR </w:t>
      </w:r>
      <w:r w:rsidR="00CA19A0">
        <w:t>with her physician and neurologist.</w:t>
      </w:r>
    </w:p>
    <w:p w:rsidR="00173FAA" w:rsidRPr="00173FAA" w:rsidRDefault="00173FAA" w:rsidP="00173FAA">
      <w:pPr>
        <w:pStyle w:val="PlainText"/>
        <w:ind w:left="720" w:hanging="720"/>
        <w:rPr>
          <w:rFonts w:ascii="Times" w:hAnsi="Times" w:cs="TimesLTStd-Roman"/>
          <w:sz w:val="22"/>
          <w:szCs w:val="22"/>
        </w:rPr>
      </w:pPr>
    </w:p>
    <w:p w:rsidR="00CD724B" w:rsidRDefault="00CD724B" w:rsidP="0003356C">
      <w:pPr>
        <w:pStyle w:val="Default"/>
        <w:numPr>
          <w:ilvl w:val="0"/>
          <w:numId w:val="27"/>
        </w:numPr>
        <w:rPr>
          <w:rFonts w:ascii="Times New Roman" w:hAnsi="Times New Roman" w:cs="Times New Roman"/>
          <w:bCs/>
          <w:color w:val="auto"/>
        </w:rPr>
      </w:pPr>
      <w:r>
        <w:rPr>
          <w:rFonts w:ascii="Times New Roman" w:hAnsi="Times New Roman" w:cs="Times New Roman"/>
          <w:bCs/>
          <w:color w:val="auto"/>
        </w:rPr>
        <w:t>What could her providers have done to make the sharing of information easier for Marsha?</w:t>
      </w:r>
    </w:p>
    <w:p w:rsidR="0003356C" w:rsidRDefault="00E928ED" w:rsidP="0003356C">
      <w:pPr>
        <w:pStyle w:val="Default"/>
        <w:ind w:left="1080"/>
        <w:rPr>
          <w:rFonts w:ascii="Times New Roman" w:hAnsi="Times New Roman" w:cs="Times New Roman"/>
          <w:bCs/>
          <w:color w:val="auto"/>
        </w:rPr>
      </w:pPr>
      <w:r>
        <w:rPr>
          <w:rFonts w:ascii="Times New Roman" w:hAnsi="Times New Roman" w:cs="Times New Roman"/>
          <w:bCs/>
          <w:color w:val="auto"/>
        </w:rPr>
        <w:t>The hospital could have had EHR. Then the records could have been shared and could have had the diagnosis sooner.</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CD724B">
        <w:rPr>
          <w:b/>
          <w:sz w:val="28"/>
          <w:szCs w:val="28"/>
        </w:rPr>
        <w:t>2</w:t>
      </w:r>
      <w:r w:rsidR="00BA5DC9">
        <w:rPr>
          <w:b/>
          <w:sz w:val="28"/>
          <w:szCs w:val="28"/>
        </w:rPr>
        <w:t>.</w:t>
      </w:r>
      <w:r>
        <w:rPr>
          <w:b/>
          <w:sz w:val="28"/>
          <w:szCs w:val="28"/>
        </w:rPr>
        <w:t>2</w:t>
      </w:r>
    </w:p>
    <w:p w:rsidR="00ED789E" w:rsidRDefault="00ED789E" w:rsidP="00DC4742"/>
    <w:p w:rsidR="00ED789E" w:rsidRPr="00EC1E2F"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A municipal medical center in a city of 100,000 residents decided that they needed to diversify if they were going to survive the ups and downs of the economy. The board of directors met with the chief of the medical staff to determine the best course of action. They mutually decided to emphasize a cradle-to-grave approach by acquitting a few selected physician practices and a local nursing home, starting a home health agency, and creating a hospice unit within the medical center. The board then decided to link all of their new acquisitions to the medical center’s existing EHR but ran into a problem with patient identification for medical record purposes. The issue was that the same patient may have been or were going to be in multiple facilities within the new enterprise. However, at each of the present facilities (physician office, medical center, and nursing home) the same patient would have different medical record numbers. A plan for an enterprise medical record number was needed. The medical center administration decided to bring in the HIM director of the medical center to provide expertise and experience in resolving the problem.</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CD724B" w:rsidRDefault="00CD724B" w:rsidP="00E928ED">
      <w:pPr>
        <w:pStyle w:val="ListParagraph"/>
        <w:numPr>
          <w:ilvl w:val="0"/>
          <w:numId w:val="29"/>
        </w:numPr>
      </w:pPr>
      <w:r>
        <w:t>How is this situation complicated by not having all of the facilities linked into a common EHR?</w:t>
      </w:r>
    </w:p>
    <w:p w:rsidR="00E928ED" w:rsidRPr="000F54BF" w:rsidRDefault="00E928ED" w:rsidP="00E928ED">
      <w:pPr>
        <w:pStyle w:val="ListParagraph"/>
        <w:ind w:left="1080"/>
      </w:pPr>
      <w:r>
        <w:t>The health records are not shared. There was not complete access to the patients health records.</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CD724B" w:rsidRDefault="00CD724B" w:rsidP="009D6B24">
      <w:pPr>
        <w:pStyle w:val="ListParagraph"/>
        <w:numPr>
          <w:ilvl w:val="0"/>
          <w:numId w:val="29"/>
        </w:numPr>
      </w:pPr>
      <w:r>
        <w:t>Whom would the HIM director have to work with to make an EMPI project successful?</w:t>
      </w:r>
    </w:p>
    <w:p w:rsidR="009D6B24" w:rsidRPr="000F54BF" w:rsidRDefault="009D6B24" w:rsidP="009D6B24">
      <w:pPr>
        <w:pStyle w:val="ListParagraph"/>
        <w:ind w:left="1080"/>
      </w:pPr>
      <w:r>
        <w:t>HIM would have to work with healthcare organizations</w:t>
      </w:r>
      <w:bookmarkStart w:id="0" w:name="_GoBack"/>
      <w:bookmarkEnd w:id="0"/>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CD724B" w:rsidRDefault="00CD724B" w:rsidP="00E928ED">
      <w:pPr>
        <w:pStyle w:val="ListParagraph"/>
        <w:numPr>
          <w:ilvl w:val="0"/>
          <w:numId w:val="29"/>
        </w:numPr>
      </w:pPr>
      <w:r w:rsidRPr="00D91DB6">
        <w:t xml:space="preserve">What are the advantages to all facilities of having a shared </w:t>
      </w:r>
      <w:r>
        <w:t xml:space="preserve">health </w:t>
      </w:r>
      <w:r w:rsidRPr="00D91DB6">
        <w:t xml:space="preserve">record number? </w:t>
      </w:r>
    </w:p>
    <w:p w:rsidR="00E928ED" w:rsidRPr="00294696" w:rsidRDefault="009D6B24" w:rsidP="00E928ED">
      <w:pPr>
        <w:pStyle w:val="ListParagraph"/>
        <w:ind w:left="1080"/>
      </w:pPr>
      <w:r>
        <w:t>It will provide accurate , up to date , and complete information about the patient. Helps providers more effectively diagnose the patients,reduce medical errors, and provide safer care.</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CD724B" w:rsidRDefault="0048131D" w:rsidP="006B11D0">
      <w:pPr>
        <w:pStyle w:val="ListParagraph"/>
        <w:numPr>
          <w:ilvl w:val="0"/>
          <w:numId w:val="28"/>
        </w:numPr>
      </w:pPr>
      <w:r>
        <w:t>Break</w:t>
      </w:r>
      <w:r w:rsidR="00CD724B">
        <w:t xml:space="preserve"> into small groups. Each group will identify a terminal condition for a patient and determine the pathway that that patient will take starting from their family medicine clinic to ending with hospice care. </w:t>
      </w:r>
    </w:p>
    <w:p w:rsidR="006B11D0" w:rsidRDefault="006B11D0" w:rsidP="006B11D0">
      <w:pPr>
        <w:pStyle w:val="ListParagraph"/>
        <w:ind w:left="1080"/>
      </w:pPr>
    </w:p>
    <w:p w:rsidR="006B11D0" w:rsidRPr="000F54BF" w:rsidRDefault="006B11D0" w:rsidP="006B11D0">
      <w:r>
        <w:t xml:space="preserve">Parkinson’s disease isn’t terminal like terminal disease but in my opinion someone that has Parkinson’s disease is uncurable and life changing. The patient will never get better just worse. They start with a visit to their family doctor due to strange feeling and behavior. The doctor treats them but doesn’t diagnose them. The patient gets worse. They and family decide it’s time to go to the hospital where eventually the patient is moved to a bigger hospital. A lot of testing takes place. The diagnosis is Parkinson’s disease. The patient eventually loses mobility and personality due to the unknowing of how much medication to be taken. The patient is then sent to a nursing facility, now pretty much a vegetable. After many doctor visits from family doctor and neurologist’s, the medication is balanced out for the right amount to be taken. </w:t>
      </w:r>
      <w:r w:rsidR="00251AB7">
        <w:t>Rehabilitation takes place for the patient at the nursing facility. Finally the patient is well enough to go home. There the patient receives homecare. With the help of people coming in the patient is doing everyday life activities. With several visits to her family doctor and neurologist throughout the year. Things are well for a while. Then the patient goes downhill again. Family and the patient decide it was time to go back to the hospital and from there it was back into the nursing facility. A visit with the neurologist brought that the medication had to be upped again. The patient is in a nursing facility for rehabilitation. The patient has it set in her mind that she will never return home. The patient is improving and getting the care and treatment they need. Parkinson’s changes people’s lives. This patient went from always on the go to not able to get around on their own. Things are only getting worse. It’s not terminal like cancer but this patient will never have her life the way it used to be.</w:t>
      </w:r>
      <w:r w:rsidR="00A82CD9">
        <w:t xml:space="preserve"> </w:t>
      </w:r>
    </w:p>
    <w:p w:rsidR="00173FAA" w:rsidRPr="00173FAA" w:rsidRDefault="00173FAA" w:rsidP="00173FAA">
      <w:pPr>
        <w:ind w:left="720" w:hanging="720"/>
        <w:rPr>
          <w:sz w:val="22"/>
          <w:szCs w:val="22"/>
        </w:rPr>
      </w:pPr>
    </w:p>
    <w:p w:rsidR="00CD724B" w:rsidRDefault="00CD724B" w:rsidP="00251AB7">
      <w:pPr>
        <w:pStyle w:val="ListParagraph"/>
        <w:numPr>
          <w:ilvl w:val="0"/>
          <w:numId w:val="28"/>
        </w:numPr>
      </w:pPr>
      <w:r>
        <w:t xml:space="preserve">Once the pathways have been determined for </w:t>
      </w:r>
      <w:r w:rsidR="0048131D">
        <w:t>your</w:t>
      </w:r>
      <w:r>
        <w:t xml:space="preserve"> grou</w:t>
      </w:r>
      <w:r w:rsidR="0048131D">
        <w:t xml:space="preserve">p’s terminal patient, </w:t>
      </w:r>
      <w:r>
        <w:t xml:space="preserve">evaluate the process, looking for bottlenecks and places where the patient will feel neglected or treated as a subject rather than as a person. </w:t>
      </w:r>
      <w:r w:rsidR="0048131D">
        <w:t>Make</w:t>
      </w:r>
      <w:r>
        <w:t xml:space="preserve"> suggestions as to how the healthcare delivery system could be improved for their patient.</w:t>
      </w:r>
    </w:p>
    <w:p w:rsidR="00A82CD9" w:rsidRDefault="00A82CD9" w:rsidP="00A82CD9">
      <w:pPr>
        <w:pStyle w:val="ListParagraph"/>
        <w:ind w:left="1080"/>
      </w:pPr>
    </w:p>
    <w:p w:rsidR="00A82CD9" w:rsidRDefault="00A82CD9" w:rsidP="00A82CD9">
      <w:pPr>
        <w:pStyle w:val="ListParagraph"/>
        <w:ind w:left="1080"/>
      </w:pPr>
      <w:r>
        <w:t xml:space="preserve">I think the patient may have felt neglected at the family doctor. I think the patient thought the doctor payed her no attention about the feeling and behavior she was experiencing. </w:t>
      </w:r>
    </w:p>
    <w:p w:rsidR="00251AB7" w:rsidRPr="000F54BF" w:rsidRDefault="00251AB7" w:rsidP="00251AB7">
      <w:pPr>
        <w:pStyle w:val="ListParagraph"/>
        <w:ind w:left="1080"/>
      </w:pPr>
    </w:p>
    <w:p w:rsidR="00173FAA" w:rsidRPr="00173FAA" w:rsidRDefault="00173FAA" w:rsidP="00173FAA">
      <w:pPr>
        <w:ind w:left="720" w:hanging="720"/>
        <w:rPr>
          <w:sz w:val="22"/>
          <w:szCs w:val="22"/>
        </w:rPr>
      </w:pPr>
    </w:p>
    <w:p w:rsidR="00CD724B" w:rsidRDefault="00CD724B" w:rsidP="00CD724B">
      <w:pPr>
        <w:ind w:left="720" w:hanging="720"/>
      </w:pPr>
      <w:r w:rsidRPr="00D91DB6">
        <w:t xml:space="preserve">3. </w:t>
      </w:r>
      <w:r>
        <w:tab/>
        <w:t>Complete the following table by detailing the responsibilities of each type of staff member.</w:t>
      </w:r>
    </w:p>
    <w:p w:rsidR="00CD724B" w:rsidRDefault="00CD724B" w:rsidP="00CD724B">
      <w:pPr>
        <w:ind w:left="720"/>
      </w:pPr>
    </w:p>
    <w:p w:rsidR="00CD724B" w:rsidRDefault="00CD724B" w:rsidP="00CD724B">
      <w:pPr>
        <w:ind w:left="720"/>
      </w:pPr>
      <w:r>
        <w:t xml:space="preserve">Organization of Hospital Services </w:t>
      </w:r>
    </w:p>
    <w:tbl>
      <w:tblPr>
        <w:tblStyle w:val="TableGrid"/>
        <w:tblW w:w="0" w:type="auto"/>
        <w:tblInd w:w="720" w:type="dxa"/>
        <w:tblLook w:val="04A0" w:firstRow="1" w:lastRow="0" w:firstColumn="1" w:lastColumn="0" w:noHBand="0" w:noVBand="1"/>
      </w:tblPr>
      <w:tblGrid>
        <w:gridCol w:w="3269"/>
        <w:gridCol w:w="5479"/>
      </w:tblGrid>
      <w:tr w:rsidR="00CD724B" w:rsidTr="00CD724B">
        <w:tc>
          <w:tcPr>
            <w:tcW w:w="0" w:type="auto"/>
          </w:tcPr>
          <w:p w:rsidR="00CD724B" w:rsidRPr="00722E01" w:rsidRDefault="00CD724B" w:rsidP="00274F44">
            <w:pPr>
              <w:rPr>
                <w:b/>
              </w:rPr>
            </w:pPr>
            <w:r w:rsidRPr="00D91DB6">
              <w:rPr>
                <w:b/>
              </w:rPr>
              <w:t xml:space="preserve">Staff Position </w:t>
            </w:r>
          </w:p>
        </w:tc>
        <w:tc>
          <w:tcPr>
            <w:tcW w:w="5479" w:type="dxa"/>
          </w:tcPr>
          <w:p w:rsidR="00CD724B" w:rsidRPr="00722E01" w:rsidRDefault="00CD724B" w:rsidP="00274F44">
            <w:pPr>
              <w:rPr>
                <w:b/>
              </w:rPr>
            </w:pPr>
            <w:r w:rsidRPr="00D91DB6">
              <w:rPr>
                <w:b/>
              </w:rPr>
              <w:t xml:space="preserve">Responsibilities </w:t>
            </w:r>
          </w:p>
        </w:tc>
      </w:tr>
      <w:tr w:rsidR="00CD724B" w:rsidTr="00CD724B">
        <w:tc>
          <w:tcPr>
            <w:tcW w:w="0" w:type="auto"/>
          </w:tcPr>
          <w:p w:rsidR="00CD724B" w:rsidRDefault="00CD724B" w:rsidP="00274F44">
            <w:r>
              <w:t>Board of directors</w:t>
            </w:r>
          </w:p>
        </w:tc>
        <w:tc>
          <w:tcPr>
            <w:tcW w:w="5479" w:type="dxa"/>
          </w:tcPr>
          <w:p w:rsidR="00CD724B" w:rsidRPr="00C12FD3" w:rsidRDefault="00CA19A0" w:rsidP="00274F44">
            <w:pPr>
              <w:rPr>
                <w:color w:val="FF0000"/>
              </w:rPr>
            </w:pPr>
            <w:r>
              <w:rPr>
                <w:color w:val="FF0000"/>
              </w:rPr>
              <w:t>Successful operation of a healthcare organization</w:t>
            </w:r>
          </w:p>
        </w:tc>
      </w:tr>
      <w:tr w:rsidR="00CD724B" w:rsidTr="00CD724B">
        <w:tc>
          <w:tcPr>
            <w:tcW w:w="0" w:type="auto"/>
          </w:tcPr>
          <w:p w:rsidR="00CD724B" w:rsidRDefault="00CD724B" w:rsidP="00274F44">
            <w:r>
              <w:t>Medical staff</w:t>
            </w:r>
          </w:p>
        </w:tc>
        <w:tc>
          <w:tcPr>
            <w:tcW w:w="5479" w:type="dxa"/>
          </w:tcPr>
          <w:p w:rsidR="00CD724B" w:rsidRPr="00C12FD3" w:rsidRDefault="00CA19A0" w:rsidP="00274F44">
            <w:pPr>
              <w:rPr>
                <w:color w:val="FF0000"/>
              </w:rPr>
            </w:pPr>
            <w:r>
              <w:rPr>
                <w:color w:val="FF0000"/>
              </w:rPr>
              <w:t>Provide high quality patient care to the patients who come to the hospital</w:t>
            </w:r>
          </w:p>
        </w:tc>
      </w:tr>
      <w:tr w:rsidR="00CD724B" w:rsidTr="00CD724B">
        <w:tc>
          <w:tcPr>
            <w:tcW w:w="0" w:type="auto"/>
          </w:tcPr>
          <w:p w:rsidR="00CD724B" w:rsidRDefault="00CD724B" w:rsidP="00274F44">
            <w:r>
              <w:lastRenderedPageBreak/>
              <w:t>Administrative staff</w:t>
            </w:r>
          </w:p>
        </w:tc>
        <w:tc>
          <w:tcPr>
            <w:tcW w:w="5479" w:type="dxa"/>
          </w:tcPr>
          <w:p w:rsidR="00CD724B" w:rsidRPr="00C12FD3" w:rsidRDefault="00CA19A0" w:rsidP="00274F44">
            <w:pPr>
              <w:rPr>
                <w:color w:val="FF0000"/>
              </w:rPr>
            </w:pPr>
            <w:r>
              <w:rPr>
                <w:color w:val="FF0000"/>
              </w:rPr>
              <w:t>Coordinating the hospitals services</w:t>
            </w:r>
          </w:p>
        </w:tc>
      </w:tr>
      <w:tr w:rsidR="00CD724B" w:rsidTr="00CD724B">
        <w:tc>
          <w:tcPr>
            <w:tcW w:w="0" w:type="auto"/>
          </w:tcPr>
          <w:p w:rsidR="00CD724B" w:rsidRDefault="00CD724B" w:rsidP="00274F44">
            <w:r>
              <w:t>Patient care services</w:t>
            </w:r>
          </w:p>
        </w:tc>
        <w:tc>
          <w:tcPr>
            <w:tcW w:w="5479" w:type="dxa"/>
          </w:tcPr>
          <w:p w:rsidR="00CD724B" w:rsidRPr="00C12FD3" w:rsidRDefault="00CA19A0" w:rsidP="00274F44">
            <w:pPr>
              <w:rPr>
                <w:color w:val="FF0000"/>
              </w:rPr>
            </w:pPr>
            <w:r>
              <w:rPr>
                <w:color w:val="FF0000"/>
              </w:rPr>
              <w:t>Continuous , around the clock treatment and support for hospital inpatients</w:t>
            </w:r>
          </w:p>
        </w:tc>
      </w:tr>
      <w:tr w:rsidR="00CD724B" w:rsidTr="00CD724B">
        <w:tc>
          <w:tcPr>
            <w:tcW w:w="0" w:type="auto"/>
          </w:tcPr>
          <w:p w:rsidR="00CD724B" w:rsidRDefault="00CD724B" w:rsidP="00274F44">
            <w:r>
              <w:t xml:space="preserve">Diagnostic services </w:t>
            </w:r>
          </w:p>
        </w:tc>
        <w:tc>
          <w:tcPr>
            <w:tcW w:w="5479" w:type="dxa"/>
          </w:tcPr>
          <w:p w:rsidR="00CD724B" w:rsidRPr="00C12FD3" w:rsidRDefault="00831EF4" w:rsidP="00274F44">
            <w:pPr>
              <w:rPr>
                <w:color w:val="FF0000"/>
              </w:rPr>
            </w:pPr>
            <w:r>
              <w:rPr>
                <w:color w:val="FF0000"/>
              </w:rPr>
              <w:t>Clinical laboratory, radiology, and nuclear medicine</w:t>
            </w:r>
          </w:p>
        </w:tc>
      </w:tr>
      <w:tr w:rsidR="00CD724B" w:rsidTr="00CD724B">
        <w:tc>
          <w:tcPr>
            <w:tcW w:w="0" w:type="auto"/>
          </w:tcPr>
          <w:p w:rsidR="00CD724B" w:rsidRDefault="00CD724B" w:rsidP="00274F44">
            <w:r>
              <w:t xml:space="preserve">Administrative support services </w:t>
            </w:r>
          </w:p>
        </w:tc>
        <w:tc>
          <w:tcPr>
            <w:tcW w:w="5479" w:type="dxa"/>
          </w:tcPr>
          <w:p w:rsidR="00CD724B" w:rsidRPr="00C12FD3" w:rsidRDefault="00831EF4" w:rsidP="00274F44">
            <w:pPr>
              <w:rPr>
                <w:color w:val="FF0000"/>
              </w:rPr>
            </w:pPr>
            <w:r>
              <w:rPr>
                <w:color w:val="FF0000"/>
              </w:rPr>
              <w:t>Engage in activities that support the day to day operations of other organizations</w:t>
            </w:r>
          </w:p>
        </w:tc>
      </w:tr>
    </w:tbl>
    <w:p w:rsidR="0076108C" w:rsidRDefault="0076108C" w:rsidP="00173FAA">
      <w:pPr>
        <w:ind w:left="720" w:hanging="720"/>
      </w:pP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CD724B" w:rsidRPr="00CD724B" w:rsidRDefault="00CD724B" w:rsidP="00CD724B">
      <w:pPr>
        <w:ind w:left="720" w:hanging="720"/>
        <w:rPr>
          <w:sz w:val="22"/>
          <w:szCs w:val="22"/>
        </w:rPr>
      </w:pPr>
      <w:r w:rsidRPr="00CD724B">
        <w:rPr>
          <w:sz w:val="22"/>
          <w:szCs w:val="22"/>
        </w:rPr>
        <w:t>1.</w:t>
      </w:r>
      <w:r w:rsidRPr="00CD724B">
        <w:rPr>
          <w:sz w:val="22"/>
          <w:szCs w:val="22"/>
        </w:rPr>
        <w:tab/>
        <w:t>Which of the following places an emphasis on treating individual patients at the level of care required by their course of treatment and extends from their primary care providers to specialists and ancillary providers?</w:t>
      </w:r>
    </w:p>
    <w:p w:rsidR="00CD724B" w:rsidRPr="00CD724B" w:rsidRDefault="00CD724B" w:rsidP="00CD724B">
      <w:pPr>
        <w:ind w:left="1440" w:hanging="720"/>
        <w:rPr>
          <w:sz w:val="22"/>
          <w:szCs w:val="22"/>
        </w:rPr>
      </w:pPr>
      <w:r w:rsidRPr="00831EF4">
        <w:rPr>
          <w:sz w:val="22"/>
          <w:szCs w:val="22"/>
          <w:highlight w:val="yellow"/>
        </w:rPr>
        <w:t>a. Continuum of care</w:t>
      </w:r>
    </w:p>
    <w:p w:rsidR="00CD724B" w:rsidRPr="00CD724B" w:rsidRDefault="00CD724B" w:rsidP="00CD724B">
      <w:pPr>
        <w:ind w:left="1440" w:hanging="720"/>
        <w:rPr>
          <w:sz w:val="22"/>
          <w:szCs w:val="22"/>
        </w:rPr>
      </w:pPr>
      <w:r w:rsidRPr="00CD724B">
        <w:rPr>
          <w:sz w:val="22"/>
          <w:szCs w:val="22"/>
        </w:rPr>
        <w:t>b. Integrated delivery systems</w:t>
      </w:r>
    </w:p>
    <w:p w:rsidR="00CD724B" w:rsidRPr="00CD724B" w:rsidRDefault="00CD724B" w:rsidP="00CD724B">
      <w:pPr>
        <w:ind w:left="1440" w:hanging="720"/>
        <w:rPr>
          <w:sz w:val="22"/>
          <w:szCs w:val="22"/>
        </w:rPr>
      </w:pPr>
      <w:r w:rsidRPr="00CD724B">
        <w:rPr>
          <w:sz w:val="22"/>
          <w:szCs w:val="22"/>
        </w:rPr>
        <w:t>c. Case management</w:t>
      </w:r>
    </w:p>
    <w:p w:rsidR="00CD724B" w:rsidRPr="00CD724B" w:rsidRDefault="00CD724B" w:rsidP="00CD724B">
      <w:pPr>
        <w:ind w:left="1440" w:hanging="720"/>
        <w:rPr>
          <w:sz w:val="22"/>
          <w:szCs w:val="22"/>
        </w:rPr>
      </w:pPr>
      <w:r w:rsidRPr="00CD724B">
        <w:rPr>
          <w:sz w:val="22"/>
          <w:szCs w:val="22"/>
        </w:rPr>
        <w:t>d. Integrated delivery networks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w:t>
      </w:r>
      <w:r w:rsidRPr="00CD724B">
        <w:rPr>
          <w:sz w:val="22"/>
          <w:szCs w:val="22"/>
        </w:rPr>
        <w:tab/>
        <w:t>As of 2014, what percent of the U.S. economy was represented by healthcare spending?</w:t>
      </w:r>
    </w:p>
    <w:p w:rsidR="00CD724B" w:rsidRPr="00CD724B" w:rsidRDefault="00CD724B" w:rsidP="00CD724B">
      <w:pPr>
        <w:ind w:left="1440" w:hanging="720"/>
        <w:rPr>
          <w:sz w:val="22"/>
          <w:szCs w:val="22"/>
        </w:rPr>
      </w:pPr>
      <w:r w:rsidRPr="00CD724B">
        <w:rPr>
          <w:sz w:val="22"/>
          <w:szCs w:val="22"/>
        </w:rPr>
        <w:t>a. 10</w:t>
      </w:r>
    </w:p>
    <w:p w:rsidR="00CD724B" w:rsidRPr="00CD724B" w:rsidRDefault="00CD724B" w:rsidP="00CD724B">
      <w:pPr>
        <w:ind w:left="1440" w:hanging="720"/>
        <w:rPr>
          <w:sz w:val="22"/>
          <w:szCs w:val="22"/>
        </w:rPr>
      </w:pPr>
      <w:r w:rsidRPr="00831EF4">
        <w:rPr>
          <w:sz w:val="22"/>
          <w:szCs w:val="22"/>
          <w:highlight w:val="yellow"/>
        </w:rPr>
        <w:t>b. 17.5</w:t>
      </w:r>
    </w:p>
    <w:p w:rsidR="00CD724B" w:rsidRPr="00CD724B" w:rsidRDefault="00CD724B" w:rsidP="00CD724B">
      <w:pPr>
        <w:ind w:left="1440" w:hanging="720"/>
        <w:rPr>
          <w:sz w:val="22"/>
          <w:szCs w:val="22"/>
        </w:rPr>
      </w:pPr>
      <w:r w:rsidRPr="00CD724B">
        <w:rPr>
          <w:sz w:val="22"/>
          <w:szCs w:val="22"/>
        </w:rPr>
        <w:t>c. 21</w:t>
      </w:r>
    </w:p>
    <w:p w:rsidR="00CD724B" w:rsidRPr="00CD724B" w:rsidRDefault="00CD724B" w:rsidP="00CD724B">
      <w:pPr>
        <w:ind w:left="1440" w:hanging="720"/>
        <w:rPr>
          <w:sz w:val="22"/>
          <w:szCs w:val="22"/>
        </w:rPr>
      </w:pPr>
      <w:r w:rsidRPr="00CD724B">
        <w:rPr>
          <w:sz w:val="22"/>
          <w:szCs w:val="22"/>
        </w:rPr>
        <w:t>d. 26</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3.</w:t>
      </w:r>
      <w:r w:rsidRPr="00CD724B">
        <w:rPr>
          <w:sz w:val="22"/>
          <w:szCs w:val="22"/>
        </w:rPr>
        <w:tab/>
        <w:t>What is the ideal ratio of medical generalist to specialist?</w:t>
      </w:r>
    </w:p>
    <w:p w:rsidR="00CD724B" w:rsidRPr="00CD724B" w:rsidRDefault="00CD724B" w:rsidP="00CD724B">
      <w:pPr>
        <w:ind w:left="1440" w:hanging="720"/>
        <w:rPr>
          <w:sz w:val="22"/>
          <w:szCs w:val="22"/>
        </w:rPr>
      </w:pPr>
      <w:r w:rsidRPr="00CD724B">
        <w:rPr>
          <w:sz w:val="22"/>
          <w:szCs w:val="22"/>
        </w:rPr>
        <w:t>a. 20:80</w:t>
      </w:r>
    </w:p>
    <w:p w:rsidR="00CD724B" w:rsidRPr="00CD724B" w:rsidRDefault="00CD724B" w:rsidP="00CD724B">
      <w:pPr>
        <w:ind w:left="1440" w:hanging="720"/>
        <w:rPr>
          <w:sz w:val="22"/>
          <w:szCs w:val="22"/>
        </w:rPr>
      </w:pPr>
      <w:r w:rsidRPr="00CD724B">
        <w:rPr>
          <w:sz w:val="22"/>
          <w:szCs w:val="22"/>
        </w:rPr>
        <w:t>b. 40:60</w:t>
      </w:r>
    </w:p>
    <w:p w:rsidR="00CD724B" w:rsidRPr="00CD724B" w:rsidRDefault="00CD724B" w:rsidP="00CD724B">
      <w:pPr>
        <w:ind w:left="1440" w:hanging="720"/>
        <w:rPr>
          <w:sz w:val="22"/>
          <w:szCs w:val="22"/>
        </w:rPr>
      </w:pPr>
      <w:r w:rsidRPr="00831EF4">
        <w:rPr>
          <w:sz w:val="22"/>
          <w:szCs w:val="22"/>
          <w:highlight w:val="yellow"/>
        </w:rPr>
        <w:t>c. 60:40</w:t>
      </w:r>
    </w:p>
    <w:p w:rsidR="00CD724B" w:rsidRPr="00CD724B" w:rsidRDefault="00CD724B" w:rsidP="00CD724B">
      <w:pPr>
        <w:ind w:left="1440" w:hanging="720"/>
        <w:rPr>
          <w:sz w:val="22"/>
          <w:szCs w:val="22"/>
        </w:rPr>
      </w:pPr>
      <w:r w:rsidRPr="00CD724B">
        <w:rPr>
          <w:sz w:val="22"/>
          <w:szCs w:val="22"/>
        </w:rPr>
        <w:t>d. 80:20</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4.</w:t>
      </w:r>
      <w:r w:rsidRPr="00CD724B">
        <w:rPr>
          <w:sz w:val="22"/>
          <w:szCs w:val="22"/>
        </w:rPr>
        <w:tab/>
        <w:t>Registered Nurses are only formally educated at the bachelor’s degree.</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5.</w:t>
      </w:r>
      <w:r w:rsidRPr="00CD724B">
        <w:rPr>
          <w:sz w:val="22"/>
          <w:szCs w:val="22"/>
        </w:rPr>
        <w:tab/>
        <w:t>Which of the following is considered an Allied Health professional?</w:t>
      </w:r>
    </w:p>
    <w:p w:rsidR="00CD724B" w:rsidRPr="00CD724B" w:rsidRDefault="00CD724B" w:rsidP="00CD724B">
      <w:pPr>
        <w:ind w:left="720" w:hanging="720"/>
        <w:rPr>
          <w:sz w:val="22"/>
          <w:szCs w:val="22"/>
        </w:rPr>
      </w:pPr>
      <w:r w:rsidRPr="00CD724B">
        <w:rPr>
          <w:sz w:val="22"/>
          <w:szCs w:val="22"/>
        </w:rPr>
        <w:tab/>
        <w:t>a. Physicians</w:t>
      </w:r>
    </w:p>
    <w:p w:rsidR="00CD724B" w:rsidRPr="00CD724B" w:rsidRDefault="00CD724B" w:rsidP="00CD724B">
      <w:pPr>
        <w:ind w:left="720" w:hanging="720"/>
        <w:rPr>
          <w:sz w:val="22"/>
          <w:szCs w:val="22"/>
        </w:rPr>
      </w:pPr>
      <w:r w:rsidRPr="00CD724B">
        <w:rPr>
          <w:sz w:val="22"/>
          <w:szCs w:val="22"/>
        </w:rPr>
        <w:tab/>
        <w:t>b. Physician Assistants</w:t>
      </w:r>
    </w:p>
    <w:p w:rsidR="00CD724B" w:rsidRPr="00CD724B" w:rsidRDefault="00CD724B" w:rsidP="00CD724B">
      <w:pPr>
        <w:ind w:left="720" w:hanging="720"/>
        <w:rPr>
          <w:sz w:val="22"/>
          <w:szCs w:val="22"/>
        </w:rPr>
      </w:pPr>
      <w:r w:rsidRPr="00CD724B">
        <w:rPr>
          <w:sz w:val="22"/>
          <w:szCs w:val="22"/>
        </w:rPr>
        <w:tab/>
        <w:t>c. Registered Nurses</w:t>
      </w:r>
    </w:p>
    <w:p w:rsidR="00CD724B" w:rsidRPr="00CD724B" w:rsidRDefault="00CD724B" w:rsidP="00CD724B">
      <w:pPr>
        <w:ind w:left="720" w:hanging="720"/>
        <w:rPr>
          <w:sz w:val="22"/>
          <w:szCs w:val="22"/>
        </w:rPr>
      </w:pPr>
      <w:r w:rsidRPr="00CD724B">
        <w:rPr>
          <w:sz w:val="22"/>
          <w:szCs w:val="22"/>
        </w:rPr>
        <w:tab/>
      </w:r>
      <w:r w:rsidRPr="00B21607">
        <w:rPr>
          <w:sz w:val="22"/>
          <w:szCs w:val="22"/>
          <w:highlight w:val="yellow"/>
        </w:rPr>
        <w:t>d. Licensed Practical Nurses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6.</w:t>
      </w:r>
      <w:r w:rsidRPr="00CD724B">
        <w:rPr>
          <w:sz w:val="22"/>
          <w:szCs w:val="22"/>
        </w:rPr>
        <w:tab/>
        <w:t>Occupational Therapists are concerned with a patient’s activities of daily living.</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7. </w:t>
      </w:r>
      <w:r w:rsidRPr="00CD724B">
        <w:rPr>
          <w:sz w:val="22"/>
          <w:szCs w:val="22"/>
        </w:rPr>
        <w:tab/>
        <w:t>Which of the following federal laws created Medicare and Medicaid?</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a. Social Security Act of 1935</w:t>
      </w:r>
    </w:p>
    <w:p w:rsidR="00CD724B" w:rsidRPr="00CD724B" w:rsidRDefault="00CD724B" w:rsidP="00CD724B">
      <w:pPr>
        <w:ind w:left="720" w:hanging="720"/>
        <w:rPr>
          <w:sz w:val="22"/>
          <w:szCs w:val="22"/>
        </w:rPr>
      </w:pPr>
      <w:r w:rsidRPr="00CD724B">
        <w:rPr>
          <w:sz w:val="22"/>
          <w:szCs w:val="22"/>
        </w:rPr>
        <w:tab/>
        <w:t>b. Public Law 92-603 of 1972</w:t>
      </w:r>
    </w:p>
    <w:p w:rsidR="00CD724B" w:rsidRPr="00CD724B" w:rsidRDefault="00CD724B" w:rsidP="00CD724B">
      <w:pPr>
        <w:ind w:left="720" w:hanging="720"/>
        <w:rPr>
          <w:sz w:val="22"/>
          <w:szCs w:val="22"/>
        </w:rPr>
      </w:pPr>
      <w:r w:rsidRPr="00CD724B">
        <w:rPr>
          <w:sz w:val="22"/>
          <w:szCs w:val="22"/>
        </w:rPr>
        <w:tab/>
        <w:t>c. Public Law 89-97 of 1965</w:t>
      </w:r>
    </w:p>
    <w:p w:rsidR="00CD724B" w:rsidRPr="00CD724B" w:rsidRDefault="00CD724B" w:rsidP="00CD724B">
      <w:pPr>
        <w:ind w:left="720" w:hanging="720"/>
        <w:rPr>
          <w:sz w:val="22"/>
          <w:szCs w:val="22"/>
        </w:rPr>
      </w:pPr>
      <w:r w:rsidRPr="00CD724B">
        <w:rPr>
          <w:sz w:val="22"/>
          <w:szCs w:val="22"/>
        </w:rPr>
        <w:tab/>
        <w:t>d. Tax Equity and Fiscal Responsibility Act of 1982</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8.</w:t>
      </w:r>
      <w:r w:rsidRPr="00CD724B">
        <w:rPr>
          <w:sz w:val="22"/>
          <w:szCs w:val="22"/>
        </w:rPr>
        <w:tab/>
        <w:t>Medicare will pay the Medicaid premiums, deductibles, and coinsurance costs for some low-income Medicaid beneficiaries.</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9.</w:t>
      </w:r>
      <w:r w:rsidRPr="00CD724B">
        <w:rPr>
          <w:sz w:val="22"/>
          <w:szCs w:val="22"/>
        </w:rPr>
        <w:tab/>
        <w:t>What is the name of the process to determine whether medical care provided to a specific patient is necessary according to pre-established objective screening criteria at time frames specified.</w:t>
      </w:r>
    </w:p>
    <w:p w:rsidR="00CD724B" w:rsidRPr="00CD724B" w:rsidRDefault="00CD724B" w:rsidP="00CD724B">
      <w:pPr>
        <w:ind w:left="720" w:hanging="720"/>
        <w:rPr>
          <w:sz w:val="22"/>
          <w:szCs w:val="22"/>
        </w:rPr>
      </w:pPr>
      <w:r w:rsidRPr="00CD724B">
        <w:rPr>
          <w:sz w:val="22"/>
          <w:szCs w:val="22"/>
        </w:rPr>
        <w:lastRenderedPageBreak/>
        <w:tab/>
        <w:t>a. Case management</w:t>
      </w:r>
    </w:p>
    <w:p w:rsidR="00CD724B" w:rsidRPr="00CD724B" w:rsidRDefault="00CD724B" w:rsidP="00CD724B">
      <w:pPr>
        <w:ind w:left="720" w:hanging="720"/>
        <w:rPr>
          <w:sz w:val="22"/>
          <w:szCs w:val="22"/>
        </w:rPr>
      </w:pPr>
      <w:r w:rsidRPr="00CD724B">
        <w:rPr>
          <w:sz w:val="22"/>
          <w:szCs w:val="22"/>
        </w:rPr>
        <w:tab/>
        <w:t>b. Continuum of care</w:t>
      </w:r>
    </w:p>
    <w:p w:rsidR="00CD724B" w:rsidRPr="00CD724B" w:rsidRDefault="00CD724B" w:rsidP="00CD724B">
      <w:pPr>
        <w:ind w:left="720" w:hanging="720"/>
        <w:rPr>
          <w:sz w:val="22"/>
          <w:szCs w:val="22"/>
        </w:rPr>
      </w:pPr>
      <w:r w:rsidRPr="00CD724B">
        <w:rPr>
          <w:sz w:val="22"/>
          <w:szCs w:val="22"/>
        </w:rPr>
        <w:tab/>
        <w:t>c. Quality improvement</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d. Utilization review</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10.</w:t>
      </w:r>
      <w:r w:rsidRPr="00CD724B">
        <w:rPr>
          <w:sz w:val="22"/>
          <w:szCs w:val="22"/>
        </w:rPr>
        <w:tab/>
        <w:t>HITECH was a portion of which bill?</w:t>
      </w:r>
    </w:p>
    <w:p w:rsidR="00CD724B" w:rsidRPr="00CD724B" w:rsidRDefault="00CD724B" w:rsidP="00CD724B">
      <w:pPr>
        <w:ind w:left="720" w:hanging="720"/>
        <w:rPr>
          <w:sz w:val="22"/>
          <w:szCs w:val="22"/>
        </w:rPr>
      </w:pPr>
      <w:r w:rsidRPr="00CD724B">
        <w:rPr>
          <w:sz w:val="22"/>
          <w:szCs w:val="22"/>
        </w:rPr>
        <w:tab/>
        <w:t>a. Health Insurance Portability and Accountability Act of 1996</w:t>
      </w:r>
    </w:p>
    <w:p w:rsidR="00CD724B" w:rsidRPr="00CD724B" w:rsidRDefault="00CD724B" w:rsidP="00CD724B">
      <w:pPr>
        <w:ind w:left="720" w:hanging="720"/>
        <w:rPr>
          <w:sz w:val="22"/>
          <w:szCs w:val="22"/>
        </w:rPr>
      </w:pPr>
      <w:r w:rsidRPr="00CD724B">
        <w:rPr>
          <w:sz w:val="22"/>
          <w:szCs w:val="22"/>
        </w:rPr>
        <w:tab/>
        <w:t>b. Patient Protection and Affordable Care Act of 2010</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c. American Recovery and Reinvestment Act of 2009</w:t>
      </w:r>
    </w:p>
    <w:p w:rsidR="00CD724B" w:rsidRPr="00CD724B" w:rsidRDefault="00CD724B" w:rsidP="00CD724B">
      <w:pPr>
        <w:ind w:left="720" w:hanging="720"/>
        <w:rPr>
          <w:sz w:val="22"/>
          <w:szCs w:val="22"/>
        </w:rPr>
      </w:pPr>
      <w:r w:rsidRPr="00CD724B">
        <w:rPr>
          <w:sz w:val="22"/>
          <w:szCs w:val="22"/>
        </w:rPr>
        <w:tab/>
        <w:t>d. Public Law 98-21 of 1983</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11. </w:t>
      </w:r>
      <w:r w:rsidRPr="00CD724B">
        <w:rPr>
          <w:sz w:val="22"/>
          <w:szCs w:val="22"/>
        </w:rPr>
        <w:tab/>
        <w:t>What is the name of the type of beds in a hospital that are defined by those authorized by the state?</w:t>
      </w:r>
    </w:p>
    <w:p w:rsidR="00CD724B" w:rsidRPr="00CD724B" w:rsidRDefault="00CD724B" w:rsidP="00CD724B">
      <w:pPr>
        <w:ind w:left="720" w:hanging="720"/>
        <w:rPr>
          <w:sz w:val="22"/>
          <w:szCs w:val="22"/>
        </w:rPr>
      </w:pPr>
      <w:r w:rsidRPr="00CD724B">
        <w:rPr>
          <w:sz w:val="22"/>
          <w:szCs w:val="22"/>
        </w:rPr>
        <w:tab/>
        <w:t>a. Staffed</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b. Licensed</w:t>
      </w:r>
    </w:p>
    <w:p w:rsidR="00CD724B" w:rsidRPr="00CD724B" w:rsidRDefault="00CD724B" w:rsidP="00CD724B">
      <w:pPr>
        <w:ind w:left="720" w:hanging="720"/>
        <w:rPr>
          <w:sz w:val="22"/>
          <w:szCs w:val="22"/>
        </w:rPr>
      </w:pPr>
      <w:r w:rsidRPr="00CD724B">
        <w:rPr>
          <w:sz w:val="22"/>
          <w:szCs w:val="22"/>
        </w:rPr>
        <w:tab/>
        <w:t>c. Regulated</w:t>
      </w:r>
    </w:p>
    <w:p w:rsidR="00CD724B" w:rsidRPr="00CD724B" w:rsidRDefault="00CD724B" w:rsidP="00CD724B">
      <w:pPr>
        <w:ind w:left="720" w:hanging="720"/>
        <w:rPr>
          <w:sz w:val="22"/>
          <w:szCs w:val="22"/>
        </w:rPr>
      </w:pPr>
      <w:r w:rsidRPr="00CD724B">
        <w:rPr>
          <w:sz w:val="22"/>
          <w:szCs w:val="22"/>
        </w:rPr>
        <w:tab/>
        <w:t>d. Certified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12. </w:t>
      </w:r>
      <w:r w:rsidRPr="00CD724B">
        <w:rPr>
          <w:sz w:val="22"/>
          <w:szCs w:val="22"/>
        </w:rPr>
        <w:tab/>
        <w:t>To qualify as a Critical Access Hospital one of the criteria is to be located in a rural area.</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13.</w:t>
      </w:r>
      <w:r w:rsidRPr="00CD724B">
        <w:rPr>
          <w:sz w:val="22"/>
          <w:szCs w:val="22"/>
        </w:rPr>
        <w:tab/>
        <w:t>One of the functions of the board of directors is to approve the organization and makeup of the clinical staff.</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14. </w:t>
      </w:r>
      <w:r w:rsidRPr="00CD724B">
        <w:rPr>
          <w:sz w:val="22"/>
          <w:szCs w:val="22"/>
        </w:rPr>
        <w:tab/>
        <w:t>The “C” in CIO stands for:</w:t>
      </w:r>
    </w:p>
    <w:p w:rsidR="00CD724B" w:rsidRPr="00CD724B" w:rsidRDefault="00CD724B" w:rsidP="00CD724B">
      <w:pPr>
        <w:ind w:left="720" w:hanging="720"/>
        <w:rPr>
          <w:sz w:val="22"/>
          <w:szCs w:val="22"/>
        </w:rPr>
      </w:pPr>
      <w:r w:rsidRPr="00CD724B">
        <w:rPr>
          <w:sz w:val="22"/>
          <w:szCs w:val="22"/>
        </w:rPr>
        <w:tab/>
        <w:t>a. Corporate</w:t>
      </w:r>
    </w:p>
    <w:p w:rsidR="00CD724B" w:rsidRPr="00CD724B" w:rsidRDefault="00CD724B" w:rsidP="00CD724B">
      <w:pPr>
        <w:ind w:left="720" w:hanging="720"/>
        <w:rPr>
          <w:sz w:val="22"/>
          <w:szCs w:val="22"/>
        </w:rPr>
      </w:pPr>
      <w:r w:rsidRPr="00CD724B">
        <w:rPr>
          <w:sz w:val="22"/>
          <w:szCs w:val="22"/>
        </w:rPr>
        <w:tab/>
        <w:t>b. Corporate</w:t>
      </w:r>
    </w:p>
    <w:p w:rsidR="00CD724B" w:rsidRPr="00CD724B" w:rsidRDefault="00CD724B" w:rsidP="00CD724B">
      <w:pPr>
        <w:ind w:left="720" w:hanging="720"/>
        <w:rPr>
          <w:sz w:val="22"/>
          <w:szCs w:val="22"/>
        </w:rPr>
      </w:pPr>
      <w:r w:rsidRPr="00CD724B">
        <w:rPr>
          <w:sz w:val="22"/>
          <w:szCs w:val="22"/>
        </w:rPr>
        <w:tab/>
        <w:t>c. Clinical</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d. Chief</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15. </w:t>
      </w:r>
      <w:r w:rsidRPr="00CD724B">
        <w:rPr>
          <w:sz w:val="22"/>
          <w:szCs w:val="22"/>
        </w:rPr>
        <w:tab/>
        <w:t>Health information management departments are considered which of the following?</w:t>
      </w:r>
    </w:p>
    <w:p w:rsidR="00CD724B" w:rsidRPr="00CD724B" w:rsidRDefault="00CD724B" w:rsidP="00CD724B">
      <w:pPr>
        <w:ind w:left="720" w:hanging="720"/>
        <w:rPr>
          <w:sz w:val="22"/>
          <w:szCs w:val="22"/>
        </w:rPr>
      </w:pPr>
      <w:r w:rsidRPr="00CD724B">
        <w:rPr>
          <w:sz w:val="22"/>
          <w:szCs w:val="22"/>
        </w:rPr>
        <w:tab/>
        <w:t>a. Rehabilitation Services</w:t>
      </w:r>
    </w:p>
    <w:p w:rsidR="00CD724B" w:rsidRPr="00CD724B" w:rsidRDefault="00CD724B" w:rsidP="00CD724B">
      <w:pPr>
        <w:ind w:left="720" w:hanging="720"/>
        <w:rPr>
          <w:sz w:val="22"/>
          <w:szCs w:val="22"/>
        </w:rPr>
      </w:pPr>
      <w:r w:rsidRPr="00CD724B">
        <w:rPr>
          <w:sz w:val="22"/>
          <w:szCs w:val="22"/>
        </w:rPr>
        <w:tab/>
        <w:t>b. Ancillary Support Service</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c. Administrative Support Services</w:t>
      </w:r>
    </w:p>
    <w:p w:rsidR="00CD724B" w:rsidRPr="00CD724B" w:rsidRDefault="00CD724B" w:rsidP="00CD724B">
      <w:pPr>
        <w:ind w:left="720" w:hanging="720"/>
        <w:rPr>
          <w:sz w:val="22"/>
          <w:szCs w:val="22"/>
        </w:rPr>
      </w:pPr>
      <w:r w:rsidRPr="00CD724B">
        <w:rPr>
          <w:sz w:val="22"/>
          <w:szCs w:val="22"/>
        </w:rPr>
        <w:tab/>
        <w:t>d. Clinical Support Services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16. </w:t>
      </w:r>
      <w:r w:rsidRPr="00CD724B">
        <w:rPr>
          <w:sz w:val="22"/>
          <w:szCs w:val="22"/>
        </w:rPr>
        <w:tab/>
        <w:t>Hospital-owned group practices are considered ambulatory care organizations.</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r>
      <w:r w:rsidRPr="0003356C">
        <w:rPr>
          <w:sz w:val="22"/>
          <w:szCs w:val="22"/>
          <w:highlight w:val="yellow"/>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17.</w:t>
      </w:r>
      <w:r w:rsidRPr="00CD724B">
        <w:rPr>
          <w:sz w:val="22"/>
          <w:szCs w:val="22"/>
        </w:rPr>
        <w:tab/>
        <w:t>One group of patients that prefer treatment at urgent care centers are those whose insurance carriers treat urgent care centers preferentially when compared with physician offices.</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r>
      <w:r w:rsidRPr="0003356C">
        <w:rPr>
          <w:sz w:val="22"/>
          <w:szCs w:val="22"/>
          <w:highlight w:val="yellow"/>
        </w:rPr>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18.</w:t>
      </w:r>
      <w:r w:rsidRPr="00CD724B">
        <w:rPr>
          <w:sz w:val="22"/>
          <w:szCs w:val="22"/>
        </w:rPr>
        <w:tab/>
        <w:t>Which of the following is the fastest-growing sector to offer services for Medicare recipients?</w:t>
      </w:r>
    </w:p>
    <w:p w:rsidR="00CD724B" w:rsidRPr="00CD724B" w:rsidRDefault="00CD724B" w:rsidP="00CD724B">
      <w:pPr>
        <w:ind w:left="720" w:hanging="720"/>
        <w:rPr>
          <w:sz w:val="22"/>
          <w:szCs w:val="22"/>
        </w:rPr>
      </w:pPr>
      <w:r w:rsidRPr="00CD724B">
        <w:rPr>
          <w:sz w:val="22"/>
          <w:szCs w:val="22"/>
        </w:rPr>
        <w:tab/>
        <w:t>a. Urgent care</w:t>
      </w:r>
    </w:p>
    <w:p w:rsidR="00CD724B" w:rsidRPr="00CD724B" w:rsidRDefault="00CD724B" w:rsidP="00CD724B">
      <w:pPr>
        <w:ind w:left="720" w:hanging="720"/>
        <w:rPr>
          <w:sz w:val="22"/>
          <w:szCs w:val="22"/>
        </w:rPr>
      </w:pPr>
      <w:r w:rsidRPr="00CD724B">
        <w:rPr>
          <w:sz w:val="22"/>
          <w:szCs w:val="22"/>
        </w:rPr>
        <w:tab/>
        <w:t>b. Long term care</w:t>
      </w:r>
    </w:p>
    <w:p w:rsidR="00CD724B" w:rsidRPr="00CD724B" w:rsidRDefault="00CD724B" w:rsidP="00CD724B">
      <w:pPr>
        <w:ind w:left="720" w:hanging="720"/>
        <w:rPr>
          <w:sz w:val="22"/>
          <w:szCs w:val="22"/>
        </w:rPr>
      </w:pPr>
      <w:r w:rsidRPr="00CD724B">
        <w:rPr>
          <w:sz w:val="22"/>
          <w:szCs w:val="22"/>
        </w:rPr>
        <w:lastRenderedPageBreak/>
        <w:tab/>
        <w:t>c. Hospice</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d. Home health</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19.</w:t>
      </w:r>
      <w:r w:rsidRPr="00CD724B">
        <w:rPr>
          <w:sz w:val="22"/>
          <w:szCs w:val="22"/>
        </w:rPr>
        <w:tab/>
        <w:t>Rehabilitation hospitals are categorized as an acute care type of facility in treating patients.</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a. 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20.</w:t>
      </w:r>
      <w:r w:rsidRPr="00CD724B">
        <w:rPr>
          <w:sz w:val="22"/>
          <w:szCs w:val="22"/>
        </w:rPr>
        <w:tab/>
        <w:t>Which of the following is a main goal in treating hospice patients?</w:t>
      </w:r>
    </w:p>
    <w:p w:rsidR="00CD724B" w:rsidRPr="00CD724B" w:rsidRDefault="00CD724B" w:rsidP="00CD724B">
      <w:pPr>
        <w:ind w:left="720" w:hanging="720"/>
        <w:rPr>
          <w:sz w:val="22"/>
          <w:szCs w:val="22"/>
        </w:rPr>
      </w:pPr>
      <w:r w:rsidRPr="00CD724B">
        <w:rPr>
          <w:sz w:val="22"/>
          <w:szCs w:val="22"/>
        </w:rPr>
        <w:tab/>
        <w:t>a.  Curing the patient of their illness</w:t>
      </w:r>
    </w:p>
    <w:p w:rsidR="00CD724B" w:rsidRPr="00CD724B" w:rsidRDefault="00CD724B" w:rsidP="00CD724B">
      <w:pPr>
        <w:ind w:left="720" w:hanging="720"/>
        <w:rPr>
          <w:sz w:val="22"/>
          <w:szCs w:val="22"/>
        </w:rPr>
      </w:pPr>
      <w:r w:rsidRPr="00CD724B">
        <w:rPr>
          <w:sz w:val="22"/>
          <w:szCs w:val="22"/>
        </w:rPr>
        <w:tab/>
        <w:t xml:space="preserve">b. Relive the family of providing care </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c. Minimize the stress and trauma of</w:t>
      </w:r>
      <w:r w:rsidRPr="00CD724B">
        <w:rPr>
          <w:sz w:val="22"/>
          <w:szCs w:val="22"/>
        </w:rPr>
        <w:t xml:space="preserve"> death </w:t>
      </w:r>
    </w:p>
    <w:p w:rsidR="00CD724B" w:rsidRPr="00CD724B" w:rsidRDefault="00CD724B" w:rsidP="00CD724B">
      <w:pPr>
        <w:ind w:left="720" w:hanging="720"/>
        <w:rPr>
          <w:sz w:val="22"/>
          <w:szCs w:val="22"/>
        </w:rPr>
      </w:pPr>
      <w:r w:rsidRPr="00CD724B">
        <w:rPr>
          <w:sz w:val="22"/>
          <w:szCs w:val="22"/>
        </w:rPr>
        <w:tab/>
        <w:t>d. Reduce the costs for the patient’s family</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21. Which of the following is the health profession that focuses on the eyes and related structures?</w:t>
      </w:r>
    </w:p>
    <w:p w:rsidR="00CD724B" w:rsidRPr="00CD724B" w:rsidRDefault="00CD724B" w:rsidP="00CD724B">
      <w:pPr>
        <w:ind w:left="720" w:hanging="720"/>
        <w:rPr>
          <w:sz w:val="22"/>
          <w:szCs w:val="22"/>
        </w:rPr>
      </w:pPr>
      <w:r w:rsidRPr="00CD724B">
        <w:rPr>
          <w:sz w:val="22"/>
          <w:szCs w:val="22"/>
        </w:rPr>
        <w:tab/>
        <w:t>a. Occupational therapy</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b. Optometry</w:t>
      </w:r>
    </w:p>
    <w:p w:rsidR="00CD724B" w:rsidRPr="00CD724B" w:rsidRDefault="00CD724B" w:rsidP="00CD724B">
      <w:pPr>
        <w:ind w:left="720" w:hanging="720"/>
        <w:rPr>
          <w:sz w:val="22"/>
          <w:szCs w:val="22"/>
        </w:rPr>
      </w:pPr>
      <w:r w:rsidRPr="00CD724B">
        <w:rPr>
          <w:sz w:val="22"/>
          <w:szCs w:val="22"/>
        </w:rPr>
        <w:tab/>
        <w:t>c. Diagnostic sonography</w:t>
      </w:r>
    </w:p>
    <w:p w:rsidR="00CD724B" w:rsidRPr="00CD724B" w:rsidRDefault="00CD724B" w:rsidP="00CD724B">
      <w:pPr>
        <w:ind w:left="720" w:hanging="720"/>
        <w:rPr>
          <w:sz w:val="22"/>
          <w:szCs w:val="22"/>
        </w:rPr>
      </w:pPr>
      <w:r w:rsidRPr="00CD724B">
        <w:rPr>
          <w:sz w:val="22"/>
          <w:szCs w:val="22"/>
        </w:rPr>
        <w:tab/>
        <w:t>d. Dietetics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22. Public Law 89-97 of 1965 created a number of amendments to which Act?</w:t>
      </w:r>
    </w:p>
    <w:p w:rsidR="00CD724B" w:rsidRPr="00CD724B" w:rsidRDefault="00CD724B" w:rsidP="00CD724B">
      <w:pPr>
        <w:ind w:left="720" w:hanging="720"/>
        <w:rPr>
          <w:sz w:val="22"/>
          <w:szCs w:val="22"/>
        </w:rPr>
      </w:pPr>
      <w:r w:rsidRPr="00CD724B">
        <w:rPr>
          <w:sz w:val="22"/>
          <w:szCs w:val="22"/>
        </w:rPr>
        <w:tab/>
        <w:t>a. Affordable Care Act</w:t>
      </w:r>
    </w:p>
    <w:p w:rsidR="00CD724B" w:rsidRPr="00CD724B" w:rsidRDefault="00CD724B" w:rsidP="00CD724B">
      <w:pPr>
        <w:ind w:left="720" w:hanging="720"/>
        <w:rPr>
          <w:sz w:val="22"/>
          <w:szCs w:val="22"/>
        </w:rPr>
      </w:pPr>
      <w:r w:rsidRPr="00CD724B">
        <w:rPr>
          <w:sz w:val="22"/>
          <w:szCs w:val="22"/>
        </w:rPr>
        <w:tab/>
        <w:t>b. Health Insurance Portability and Accountability Act</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c. Social Security Act</w:t>
      </w:r>
    </w:p>
    <w:p w:rsidR="00CD724B" w:rsidRPr="00CD724B" w:rsidRDefault="00CD724B" w:rsidP="00CD724B">
      <w:pPr>
        <w:ind w:left="720" w:hanging="720"/>
        <w:rPr>
          <w:sz w:val="22"/>
          <w:szCs w:val="22"/>
        </w:rPr>
      </w:pPr>
      <w:r w:rsidRPr="00CD724B">
        <w:rPr>
          <w:sz w:val="22"/>
          <w:szCs w:val="22"/>
        </w:rPr>
        <w:tab/>
        <w:t>d. Medicare and Medicaid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23. The Office of the National Coordinator for Health Information Technology was created as part of which Act?</w:t>
      </w:r>
    </w:p>
    <w:p w:rsidR="00CD724B" w:rsidRPr="00CD724B" w:rsidRDefault="00CD724B" w:rsidP="00CD724B">
      <w:pPr>
        <w:ind w:left="720" w:hanging="720"/>
        <w:rPr>
          <w:sz w:val="22"/>
          <w:szCs w:val="22"/>
        </w:rPr>
      </w:pPr>
      <w:r w:rsidRPr="00CD724B">
        <w:rPr>
          <w:sz w:val="22"/>
          <w:szCs w:val="22"/>
        </w:rPr>
        <w:tab/>
        <w:t>a. Health Insurance Portability and Accountability Act</w:t>
      </w:r>
    </w:p>
    <w:p w:rsidR="00CD724B" w:rsidRPr="00CD724B" w:rsidRDefault="00CD724B" w:rsidP="00CD724B">
      <w:pPr>
        <w:ind w:left="720" w:hanging="720"/>
        <w:rPr>
          <w:sz w:val="22"/>
          <w:szCs w:val="22"/>
        </w:rPr>
      </w:pPr>
      <w:r w:rsidRPr="00CD724B">
        <w:rPr>
          <w:sz w:val="22"/>
          <w:szCs w:val="22"/>
        </w:rPr>
        <w:tab/>
        <w:t>b. Social Security Act</w:t>
      </w:r>
    </w:p>
    <w:p w:rsidR="00CD724B" w:rsidRPr="00CD724B" w:rsidRDefault="00CD724B" w:rsidP="00CD724B">
      <w:pPr>
        <w:ind w:left="720" w:hanging="720"/>
        <w:rPr>
          <w:sz w:val="22"/>
          <w:szCs w:val="22"/>
        </w:rPr>
      </w:pPr>
      <w:r w:rsidRPr="00CD724B">
        <w:rPr>
          <w:sz w:val="22"/>
          <w:szCs w:val="22"/>
        </w:rPr>
        <w:tab/>
        <w:t>c. Patient Protection and Affordable Care Act</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d. American Recovery and Reinvestment Act</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24. Who has the primary responsibility for setting the overall direction of the hospital?</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a. Board of directors</w:t>
      </w:r>
    </w:p>
    <w:p w:rsidR="00CD724B" w:rsidRPr="00CD724B" w:rsidRDefault="00CD724B" w:rsidP="00CD724B">
      <w:pPr>
        <w:ind w:left="720" w:hanging="720"/>
        <w:rPr>
          <w:sz w:val="22"/>
          <w:szCs w:val="22"/>
        </w:rPr>
      </w:pPr>
      <w:r w:rsidRPr="00CD724B">
        <w:rPr>
          <w:sz w:val="22"/>
          <w:szCs w:val="22"/>
        </w:rPr>
        <w:tab/>
        <w:t>b. Chief executive officer</w:t>
      </w:r>
    </w:p>
    <w:p w:rsidR="00CD724B" w:rsidRPr="00CD724B" w:rsidRDefault="00CD724B" w:rsidP="00CD724B">
      <w:pPr>
        <w:ind w:left="720" w:hanging="720"/>
        <w:rPr>
          <w:sz w:val="22"/>
          <w:szCs w:val="22"/>
        </w:rPr>
      </w:pPr>
      <w:r w:rsidRPr="00CD724B">
        <w:rPr>
          <w:sz w:val="22"/>
          <w:szCs w:val="22"/>
        </w:rPr>
        <w:tab/>
        <w:t>c. Chief financial officer</w:t>
      </w:r>
    </w:p>
    <w:p w:rsidR="00CD724B" w:rsidRPr="00CD724B" w:rsidRDefault="00CD724B" w:rsidP="00CD724B">
      <w:pPr>
        <w:ind w:left="720" w:hanging="720"/>
        <w:rPr>
          <w:sz w:val="22"/>
          <w:szCs w:val="22"/>
        </w:rPr>
      </w:pPr>
      <w:r w:rsidRPr="00CD724B">
        <w:rPr>
          <w:sz w:val="22"/>
          <w:szCs w:val="22"/>
        </w:rPr>
        <w:tab/>
        <w:t>d. All employees of the hospital</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25.  The medical staff operates according to a pre-determined set of policies called ___________.</w:t>
      </w:r>
    </w:p>
    <w:p w:rsidR="00CD724B" w:rsidRPr="00CD724B" w:rsidRDefault="00CD724B" w:rsidP="00CD724B">
      <w:pPr>
        <w:ind w:left="720" w:hanging="720"/>
        <w:rPr>
          <w:sz w:val="22"/>
          <w:szCs w:val="22"/>
        </w:rPr>
      </w:pPr>
      <w:r w:rsidRPr="00CD724B">
        <w:rPr>
          <w:sz w:val="22"/>
          <w:szCs w:val="22"/>
        </w:rPr>
        <w:tab/>
        <w:t>a. Policies and procedures</w:t>
      </w:r>
    </w:p>
    <w:p w:rsidR="00CD724B" w:rsidRPr="00CD724B" w:rsidRDefault="00CD724B" w:rsidP="00CD724B">
      <w:pPr>
        <w:ind w:left="720" w:hanging="720"/>
        <w:rPr>
          <w:sz w:val="22"/>
          <w:szCs w:val="22"/>
        </w:rPr>
      </w:pPr>
      <w:r w:rsidRPr="00CD724B">
        <w:rPr>
          <w:sz w:val="22"/>
          <w:szCs w:val="22"/>
        </w:rPr>
        <w:tab/>
      </w:r>
      <w:r w:rsidRPr="00831EF4">
        <w:rPr>
          <w:sz w:val="22"/>
          <w:szCs w:val="22"/>
          <w:highlight w:val="yellow"/>
        </w:rPr>
        <w:t>b. Medical staff bylaws</w:t>
      </w:r>
    </w:p>
    <w:p w:rsidR="00CD724B" w:rsidRPr="00CD724B" w:rsidRDefault="00CD724B" w:rsidP="00CD724B">
      <w:pPr>
        <w:ind w:left="720" w:hanging="720"/>
        <w:rPr>
          <w:sz w:val="22"/>
          <w:szCs w:val="22"/>
        </w:rPr>
      </w:pPr>
      <w:r w:rsidRPr="00CD724B">
        <w:rPr>
          <w:sz w:val="22"/>
          <w:szCs w:val="22"/>
        </w:rPr>
        <w:tab/>
        <w:t>c. Medical staff credentials</w:t>
      </w:r>
    </w:p>
    <w:p w:rsidR="00BB307C" w:rsidRPr="00687791" w:rsidRDefault="00CD724B" w:rsidP="00CD724B">
      <w:pPr>
        <w:ind w:left="720" w:hanging="720"/>
        <w:rPr>
          <w:sz w:val="22"/>
          <w:szCs w:val="22"/>
        </w:rPr>
      </w:pPr>
      <w:r w:rsidRPr="00CD724B">
        <w:rPr>
          <w:sz w:val="22"/>
          <w:szCs w:val="22"/>
        </w:rPr>
        <w:tab/>
        <w:t>d. Legal guidelines</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0EE" w:rsidRDefault="00BE70EE">
      <w:r>
        <w:separator/>
      </w:r>
    </w:p>
  </w:endnote>
  <w:endnote w:type="continuationSeparator" w:id="0">
    <w:p w:rsidR="00BE70EE" w:rsidRDefault="00BE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AE" w:rsidRDefault="00AF43FD">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9D6B24">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0EE" w:rsidRDefault="00BE70EE">
      <w:r>
        <w:separator/>
      </w:r>
    </w:p>
  </w:footnote>
  <w:footnote w:type="continuationSeparator" w:id="0">
    <w:p w:rsidR="00BE70EE" w:rsidRDefault="00BE7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124DBF"/>
    <w:multiLevelType w:val="hybridMultilevel"/>
    <w:tmpl w:val="C2223E06"/>
    <w:lvl w:ilvl="0" w:tplc="D9309A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9A2B42"/>
    <w:multiLevelType w:val="hybridMultilevel"/>
    <w:tmpl w:val="1060A67E"/>
    <w:lvl w:ilvl="0" w:tplc="0C9C1B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6744C"/>
    <w:multiLevelType w:val="hybridMultilevel"/>
    <w:tmpl w:val="3D00A01C"/>
    <w:lvl w:ilvl="0" w:tplc="06100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2"/>
  </w:num>
  <w:num w:numId="3">
    <w:abstractNumId w:val="8"/>
  </w:num>
  <w:num w:numId="4">
    <w:abstractNumId w:val="7"/>
  </w:num>
  <w:num w:numId="5">
    <w:abstractNumId w:val="4"/>
  </w:num>
  <w:num w:numId="6">
    <w:abstractNumId w:val="28"/>
  </w:num>
  <w:num w:numId="7">
    <w:abstractNumId w:val="12"/>
  </w:num>
  <w:num w:numId="8">
    <w:abstractNumId w:val="27"/>
  </w:num>
  <w:num w:numId="9">
    <w:abstractNumId w:val="22"/>
  </w:num>
  <w:num w:numId="10">
    <w:abstractNumId w:val="25"/>
  </w:num>
  <w:num w:numId="11">
    <w:abstractNumId w:val="3"/>
  </w:num>
  <w:num w:numId="12">
    <w:abstractNumId w:val="26"/>
  </w:num>
  <w:num w:numId="13">
    <w:abstractNumId w:val="19"/>
  </w:num>
  <w:num w:numId="14">
    <w:abstractNumId w:val="23"/>
  </w:num>
  <w:num w:numId="15">
    <w:abstractNumId w:val="5"/>
  </w:num>
  <w:num w:numId="16">
    <w:abstractNumId w:val="16"/>
  </w:num>
  <w:num w:numId="17">
    <w:abstractNumId w:val="0"/>
  </w:num>
  <w:num w:numId="18">
    <w:abstractNumId w:val="21"/>
  </w:num>
  <w:num w:numId="19">
    <w:abstractNumId w:val="18"/>
  </w:num>
  <w:num w:numId="20">
    <w:abstractNumId w:val="10"/>
  </w:num>
  <w:num w:numId="21">
    <w:abstractNumId w:val="11"/>
  </w:num>
  <w:num w:numId="22">
    <w:abstractNumId w:val="13"/>
  </w:num>
  <w:num w:numId="23">
    <w:abstractNumId w:val="15"/>
  </w:num>
  <w:num w:numId="24">
    <w:abstractNumId w:val="1"/>
  </w:num>
  <w:num w:numId="25">
    <w:abstractNumId w:val="9"/>
  </w:num>
  <w:num w:numId="26">
    <w:abstractNumId w:val="24"/>
  </w:num>
  <w:num w:numId="27">
    <w:abstractNumId w:val="14"/>
  </w:num>
  <w:num w:numId="28">
    <w:abstractNumId w:val="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6DC9"/>
    <w:rsid w:val="000028B7"/>
    <w:rsid w:val="00020BE2"/>
    <w:rsid w:val="0003356C"/>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94873"/>
    <w:rsid w:val="001B2DF6"/>
    <w:rsid w:val="001C77E2"/>
    <w:rsid w:val="001F7E27"/>
    <w:rsid w:val="00212C6E"/>
    <w:rsid w:val="00215A20"/>
    <w:rsid w:val="00220102"/>
    <w:rsid w:val="002243E2"/>
    <w:rsid w:val="002301F3"/>
    <w:rsid w:val="00251AB7"/>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31D"/>
    <w:rsid w:val="00481B6D"/>
    <w:rsid w:val="004822F0"/>
    <w:rsid w:val="004979F1"/>
    <w:rsid w:val="004A3559"/>
    <w:rsid w:val="004A6923"/>
    <w:rsid w:val="004C73B6"/>
    <w:rsid w:val="004F0EB2"/>
    <w:rsid w:val="005122BE"/>
    <w:rsid w:val="00524BE6"/>
    <w:rsid w:val="00537C69"/>
    <w:rsid w:val="00541CE4"/>
    <w:rsid w:val="00556E7F"/>
    <w:rsid w:val="00587B3A"/>
    <w:rsid w:val="005C1207"/>
    <w:rsid w:val="005D75E8"/>
    <w:rsid w:val="005F11CD"/>
    <w:rsid w:val="006110B3"/>
    <w:rsid w:val="0061113C"/>
    <w:rsid w:val="006150AA"/>
    <w:rsid w:val="0062446D"/>
    <w:rsid w:val="006819E0"/>
    <w:rsid w:val="00687791"/>
    <w:rsid w:val="006939C6"/>
    <w:rsid w:val="006B11D0"/>
    <w:rsid w:val="006B2970"/>
    <w:rsid w:val="006C09FE"/>
    <w:rsid w:val="006C5637"/>
    <w:rsid w:val="006C7153"/>
    <w:rsid w:val="006E33D3"/>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07AA2"/>
    <w:rsid w:val="00821F20"/>
    <w:rsid w:val="00824118"/>
    <w:rsid w:val="00831EF4"/>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B5493"/>
    <w:rsid w:val="009C032F"/>
    <w:rsid w:val="009C12EB"/>
    <w:rsid w:val="009C3D9B"/>
    <w:rsid w:val="009D2D5D"/>
    <w:rsid w:val="009D6B24"/>
    <w:rsid w:val="009E4AA6"/>
    <w:rsid w:val="009F546F"/>
    <w:rsid w:val="00A138C5"/>
    <w:rsid w:val="00A224E3"/>
    <w:rsid w:val="00A24C4B"/>
    <w:rsid w:val="00A3558C"/>
    <w:rsid w:val="00A42524"/>
    <w:rsid w:val="00A46F3F"/>
    <w:rsid w:val="00A52F87"/>
    <w:rsid w:val="00A55934"/>
    <w:rsid w:val="00A56592"/>
    <w:rsid w:val="00A57E95"/>
    <w:rsid w:val="00A82CD9"/>
    <w:rsid w:val="00AB6A34"/>
    <w:rsid w:val="00AC4FBC"/>
    <w:rsid w:val="00AE15B2"/>
    <w:rsid w:val="00AF43FD"/>
    <w:rsid w:val="00B01E36"/>
    <w:rsid w:val="00B033D4"/>
    <w:rsid w:val="00B16748"/>
    <w:rsid w:val="00B21607"/>
    <w:rsid w:val="00B21770"/>
    <w:rsid w:val="00B32305"/>
    <w:rsid w:val="00B3716E"/>
    <w:rsid w:val="00B409C6"/>
    <w:rsid w:val="00B50437"/>
    <w:rsid w:val="00B5305A"/>
    <w:rsid w:val="00B53C4D"/>
    <w:rsid w:val="00B74A83"/>
    <w:rsid w:val="00BA0DBF"/>
    <w:rsid w:val="00BA5DC9"/>
    <w:rsid w:val="00BB282C"/>
    <w:rsid w:val="00BB307C"/>
    <w:rsid w:val="00BD10B2"/>
    <w:rsid w:val="00BE06C1"/>
    <w:rsid w:val="00BE70EE"/>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A19A0"/>
    <w:rsid w:val="00CD724B"/>
    <w:rsid w:val="00CE17B2"/>
    <w:rsid w:val="00CF22C2"/>
    <w:rsid w:val="00D02CCC"/>
    <w:rsid w:val="00D02F1B"/>
    <w:rsid w:val="00D1235D"/>
    <w:rsid w:val="00D503B8"/>
    <w:rsid w:val="00D544BD"/>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928ED"/>
    <w:rsid w:val="00EA5B0D"/>
    <w:rsid w:val="00EC4544"/>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8CD6A2"/>
  <w15:docId w15:val="{65523848-991E-49E8-8BAF-EEE82153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styleId="ListParagraph">
    <w:name w:val="List Paragraph"/>
    <w:basedOn w:val="Normal"/>
    <w:uiPriority w:val="34"/>
    <w:qFormat/>
    <w:rsid w:val="00807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3.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je55ica86@yahoo.com</cp:lastModifiedBy>
  <cp:revision>2</cp:revision>
  <cp:lastPrinted>2005-09-17T19:02:00Z</cp:lastPrinted>
  <dcterms:created xsi:type="dcterms:W3CDTF">2016-09-10T01:31:00Z</dcterms:created>
  <dcterms:modified xsi:type="dcterms:W3CDTF">2016-09-10T01:31:00Z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