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CB235D">
        <w:rPr>
          <w:rFonts w:ascii="Times" w:hAnsi="Times" w:cs="TimesLTStd-Roman"/>
          <w:sz w:val="22"/>
          <w:szCs w:val="22"/>
        </w:rPr>
        <w:t>many functions can be performed remotely. Some are even able to work from home.</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903AB7">
        <w:rPr>
          <w:rFonts w:ascii="Times" w:hAnsi="Times" w:cs="TimesLTStd-Roman"/>
          <w:sz w:val="22"/>
          <w:szCs w:val="22"/>
        </w:rPr>
        <w:t>it inables them to standardize the HIM functions and to share staff between the facilities. The staff at the central location is able to perform most of the functions of the HIM department.</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903AB7">
        <w:rPr>
          <w:rFonts w:ascii="Times" w:hAnsi="Times" w:cs="TimesLTStd-Roman"/>
          <w:sz w:val="22"/>
          <w:szCs w:val="22"/>
        </w:rPr>
        <w:t>i believe in time that it will be obsolete. And there will be fewer jobs available.</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lastRenderedPageBreak/>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r w:rsidR="00903AB7">
        <w:rPr>
          <w:rFonts w:ascii="Times" w:hAnsi="Times" w:cs="TimesLTStd-Roman"/>
          <w:sz w:val="22"/>
          <w:szCs w:val="22"/>
        </w:rPr>
        <w:t>Medical coding because I have always been interested in how they keep track of everythi</w:t>
      </w:r>
      <w:r w:rsidR="00626C33">
        <w:rPr>
          <w:rFonts w:ascii="Times" w:hAnsi="Times" w:cs="TimesLTStd-Roman"/>
          <w:sz w:val="22"/>
          <w:szCs w:val="22"/>
        </w:rPr>
        <w:t>ng that is done . I am also going to pursue a career in nursing as I have always had a passion to take care of people.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626C33">
        <w:rPr>
          <w:rFonts w:ascii="Times" w:hAnsi="Times" w:cs="TimesLTStd-Roman"/>
          <w:sz w:val="22"/>
          <w:szCs w:val="22"/>
        </w:rPr>
        <w:t xml:space="preserve"> So you are not stuck in just one career not being able to go anywhere. Stuck at the same thing for years.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626C33">
        <w:rPr>
          <w:rFonts w:ascii="Times" w:hAnsi="Times" w:cs="TimesLTStd-Roman"/>
          <w:sz w:val="22"/>
          <w:szCs w:val="22"/>
        </w:rPr>
        <w:t>that after 15 years she was able to do something different and that she was able to use the degree she already had as well as her skills.</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r w:rsidR="00255F77">
        <w:rPr>
          <w:sz w:val="22"/>
          <w:szCs w:val="22"/>
        </w:rPr>
        <w:t xml:space="preserve"> Some need a minimum of 2 or 3 years experience with associates or a baccalaureate degree. They all require training and completion of different programs.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r w:rsidR="0066756F">
        <w:rPr>
          <w:sz w:val="22"/>
          <w:szCs w:val="22"/>
        </w:rPr>
        <w:t xml:space="preserve"> They are the decision making body of our professional association. They guide and govern the HIM profession. The taskforce create member focused objectives. Members are comprised of delegates, subject matter experts and undustry leaders, who bring forth emergin issues and trends that can impact the HIM profession.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r w:rsidR="0066756F">
        <w:rPr>
          <w:sz w:val="22"/>
          <w:szCs w:val="22"/>
        </w:rPr>
        <w:t>My career path is a masters in operations medical records administration.</w:t>
      </w:r>
    </w:p>
    <w:p w:rsidR="00173FAA" w:rsidRPr="00173FAA" w:rsidRDefault="00173FAA" w:rsidP="00173FAA">
      <w:pPr>
        <w:ind w:left="720" w:hanging="720"/>
        <w:rPr>
          <w:sz w:val="22"/>
          <w:szCs w:val="22"/>
        </w:rPr>
      </w:pPr>
      <w:r w:rsidRPr="00173FAA">
        <w:rPr>
          <w:sz w:val="22"/>
          <w:szCs w:val="22"/>
        </w:rPr>
        <w:tab/>
      </w:r>
    </w:p>
    <w:p w:rsidR="0076108C" w:rsidRPr="0066756F" w:rsidRDefault="00173FAA" w:rsidP="0066756F">
      <w:pPr>
        <w:ind w:left="720" w:hanging="720"/>
      </w:pPr>
      <w:r w:rsidRPr="00173FAA">
        <w:rPr>
          <w:sz w:val="22"/>
          <w:szCs w:val="22"/>
        </w:rPr>
        <w:t>4.</w:t>
      </w:r>
      <w:r w:rsidRPr="00173FAA">
        <w:rPr>
          <w:sz w:val="22"/>
          <w:szCs w:val="22"/>
        </w:rPr>
        <w:tab/>
        <w:t>You have been asked what the HIM profession is. How will you explain it? Justify why you choice it as your career.</w:t>
      </w:r>
      <w:r w:rsidR="0066756F" w:rsidRPr="0066756F">
        <w:rPr>
          <w:rFonts w:ascii="Arial" w:hAnsi="Arial" w:cs="Arial"/>
          <w:color w:val="666666"/>
          <w:sz w:val="20"/>
          <w:szCs w:val="20"/>
          <w:lang w:val="en"/>
        </w:rPr>
        <w:t xml:space="preserve"> </w:t>
      </w:r>
      <w:r w:rsidR="0066756F" w:rsidRPr="0066756F">
        <w:rPr>
          <w:rFonts w:ascii="Arial" w:hAnsi="Arial" w:cs="Arial"/>
          <w:sz w:val="20"/>
          <w:szCs w:val="20"/>
          <w:lang w:val="en"/>
        </w:rPr>
        <w:t>Health information management is information management applied to health and health care. It is the practice of acquiring, analyzing and protecting digital and traditional medical information vital to providing quality patient care. With the widespread computerization of health records, traditional records are being replaced with electronic health records.</w:t>
      </w:r>
      <w:r w:rsidR="00A107AD">
        <w:rPr>
          <w:rFonts w:ascii="Arial" w:hAnsi="Arial" w:cs="Arial"/>
          <w:sz w:val="20"/>
          <w:szCs w:val="20"/>
          <w:lang w:val="en"/>
        </w:rPr>
        <w:t xml:space="preserve"> I love the medical field and all the advancements technology has made. With a degree in the HIM profession I had room to advance if I want to.</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r w:rsidR="00927B92">
        <w:rPr>
          <w:sz w:val="22"/>
          <w:szCs w:val="22"/>
        </w:rPr>
        <w:t xml:space="preserve"> C</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173FAA">
        <w:rPr>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w:t>
      </w:r>
      <w:r w:rsidR="00927B92">
        <w:rPr>
          <w:sz w:val="22"/>
          <w:szCs w:val="22"/>
        </w:rPr>
        <w:t>D</w:t>
      </w:r>
      <w:r w:rsidRPr="00173FAA">
        <w:rPr>
          <w:sz w:val="22"/>
          <w:szCs w:val="22"/>
        </w:rPr>
        <w:t>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173FAA">
        <w:rPr>
          <w:sz w:val="22"/>
          <w:szCs w:val="22"/>
        </w:rPr>
        <w:t>c.</w:t>
      </w:r>
      <w:r w:rsidRPr="00173FAA">
        <w:rPr>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r w:rsidR="00927B92">
        <w:rPr>
          <w:sz w:val="22"/>
          <w:szCs w:val="22"/>
        </w:rPr>
        <w:t>A</w:t>
      </w:r>
    </w:p>
    <w:p w:rsidR="00173FAA" w:rsidRPr="00173FAA" w:rsidRDefault="00173FAA" w:rsidP="00927B92">
      <w:pPr>
        <w:ind w:firstLine="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r w:rsidR="00927B92">
        <w:rPr>
          <w:sz w:val="22"/>
          <w:szCs w:val="22"/>
        </w:rPr>
        <w:t xml:space="preserve">   B</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r w:rsidR="002E4EC9">
        <w:rPr>
          <w:sz w:val="22"/>
          <w:szCs w:val="22"/>
        </w:rPr>
        <w:t xml:space="preserve">  A</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173FAA">
        <w:rPr>
          <w:sz w:val="22"/>
          <w:szCs w:val="22"/>
        </w:rPr>
        <w:t>d.</w:t>
      </w:r>
      <w:r w:rsidRPr="00173FAA">
        <w:rPr>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r w:rsidR="008563D4">
        <w:rPr>
          <w:sz w:val="22"/>
          <w:szCs w:val="22"/>
        </w:rPr>
        <w:t xml:space="preserve">  C</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r w:rsidR="008563D4">
        <w:rPr>
          <w:sz w:val="22"/>
          <w:szCs w:val="22"/>
        </w:rPr>
        <w:t xml:space="preserve">  D</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Pr>
          <w:sz w:val="22"/>
          <w:szCs w:val="22"/>
        </w:rPr>
        <w:t>c</w:t>
      </w:r>
      <w:r w:rsidRPr="00173FAA">
        <w:rPr>
          <w:sz w:val="22"/>
          <w:szCs w:val="22"/>
        </w:rPr>
        <w:t>.</w:t>
      </w:r>
      <w:r w:rsidRPr="00173FAA">
        <w:rPr>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r w:rsidR="008563D4">
        <w:rPr>
          <w:sz w:val="22"/>
          <w:szCs w:val="22"/>
        </w:rPr>
        <w:t xml:space="preserve">  C</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173FAA">
        <w:rPr>
          <w:sz w:val="22"/>
          <w:szCs w:val="22"/>
        </w:rPr>
        <w:t>c.</w:t>
      </w:r>
      <w:r w:rsidRPr="00173FAA">
        <w:rPr>
          <w:sz w:val="22"/>
          <w:szCs w:val="22"/>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r w:rsidR="00A107AD">
        <w:rPr>
          <w:sz w:val="22"/>
          <w:szCs w:val="22"/>
        </w:rPr>
        <w:t xml:space="preserve"> A</w:t>
      </w:r>
    </w:p>
    <w:p w:rsidR="00173FAA" w:rsidRPr="00173FAA" w:rsidRDefault="00173FAA" w:rsidP="00173FAA">
      <w:pPr>
        <w:ind w:left="720"/>
        <w:rPr>
          <w:sz w:val="22"/>
          <w:szCs w:val="22"/>
        </w:rPr>
      </w:pPr>
      <w:r w:rsidRPr="00173FAA">
        <w:rPr>
          <w:sz w:val="22"/>
          <w:szCs w:val="22"/>
        </w:rPr>
        <w:t>a.</w:t>
      </w:r>
      <w:r w:rsidRPr="00173FAA">
        <w:rPr>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r w:rsidR="00A107AD">
        <w:rPr>
          <w:sz w:val="22"/>
          <w:szCs w:val="22"/>
        </w:rPr>
        <w:t>A</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173FAA">
        <w:rPr>
          <w:sz w:val="22"/>
          <w:szCs w:val="22"/>
        </w:rPr>
        <w:t>b.</w:t>
      </w:r>
      <w:r w:rsidRPr="00173FAA">
        <w:rPr>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r w:rsidR="00A107AD">
        <w:rPr>
          <w:sz w:val="22"/>
          <w:szCs w:val="22"/>
        </w:rPr>
        <w:t xml:space="preserve"> B</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173FAA">
        <w:rPr>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r w:rsidR="00A107AD">
        <w:rPr>
          <w:sz w:val="22"/>
          <w:szCs w:val="22"/>
        </w:rPr>
        <w:t xml:space="preserve"> C</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r w:rsidR="00FE33EC">
        <w:rPr>
          <w:sz w:val="22"/>
          <w:szCs w:val="22"/>
        </w:rPr>
        <w:t>A</w:t>
      </w:r>
    </w:p>
    <w:p w:rsidR="00173FAA" w:rsidRPr="00173FAA" w:rsidRDefault="00173FAA" w:rsidP="00173FAA">
      <w:pPr>
        <w:ind w:left="720" w:hanging="720"/>
        <w:rPr>
          <w:sz w:val="22"/>
          <w:szCs w:val="22"/>
        </w:rPr>
      </w:pPr>
      <w:r w:rsidRPr="00173FAA">
        <w:rPr>
          <w:sz w:val="22"/>
          <w:szCs w:val="22"/>
        </w:rPr>
        <w:tab/>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r w:rsidR="009C5977">
        <w:rPr>
          <w:sz w:val="22"/>
          <w:szCs w:val="22"/>
        </w:rPr>
        <w:t>A</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r w:rsidR="009C5977">
        <w:rPr>
          <w:sz w:val="22"/>
          <w:szCs w:val="22"/>
        </w:rPr>
        <w:t xml:space="preserve"> C</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r w:rsidR="009C5977">
        <w:rPr>
          <w:sz w:val="22"/>
          <w:szCs w:val="22"/>
        </w:rPr>
        <w:t>C</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r w:rsidR="009C5977">
        <w:rPr>
          <w:sz w:val="22"/>
          <w:szCs w:val="22"/>
        </w:rPr>
        <w:t xml:space="preserve">      a</w:t>
      </w:r>
      <w:bookmarkStart w:id="0" w:name="_GoBack"/>
      <w:bookmarkEnd w:id="0"/>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w:t>
      </w:r>
      <w:r w:rsidR="00FE33EC">
        <w:rPr>
          <w:sz w:val="22"/>
          <w:szCs w:val="22"/>
        </w:rPr>
        <w:t>C</w:t>
      </w:r>
      <w:r w:rsidRPr="00173FAA">
        <w:rPr>
          <w:sz w:val="22"/>
          <w:szCs w:val="22"/>
        </w:rPr>
        <w:t>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r w:rsidR="00FE33EC">
        <w:rPr>
          <w:sz w:val="22"/>
          <w:szCs w:val="22"/>
        </w:rPr>
        <w:t xml:space="preserve"> B</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r w:rsidR="00074CEC">
        <w:rPr>
          <w:sz w:val="22"/>
          <w:szCs w:val="22"/>
        </w:rPr>
        <w:t xml:space="preserve"> D</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r w:rsidR="00074CEC">
        <w:rPr>
          <w:sz w:val="22"/>
          <w:szCs w:val="22"/>
        </w:rPr>
        <w:t xml:space="preserve"> A</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173FAA" w:rsidRDefault="00173FAA" w:rsidP="00173FAA">
      <w:pPr>
        <w:ind w:left="720" w:hanging="720"/>
        <w:rPr>
          <w:sz w:val="22"/>
          <w:szCs w:val="22"/>
        </w:rPr>
      </w:pPr>
      <w:r w:rsidRPr="00173FAA">
        <w:rPr>
          <w:sz w:val="22"/>
          <w:szCs w:val="22"/>
        </w:rPr>
        <w:tab/>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r w:rsidR="00074CEC">
        <w:rPr>
          <w:sz w:val="22"/>
          <w:szCs w:val="22"/>
        </w:rPr>
        <w:t xml:space="preserve"> A</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r w:rsidR="00074CEC">
        <w:rPr>
          <w:sz w:val="22"/>
          <w:szCs w:val="22"/>
        </w:rPr>
        <w:t xml:space="preserve"> A</w:t>
      </w:r>
    </w:p>
    <w:p w:rsidR="00173FAA" w:rsidRPr="00173FAA" w:rsidRDefault="00173FAA" w:rsidP="00173FAA">
      <w:pPr>
        <w:ind w:left="720" w:hanging="720"/>
        <w:rPr>
          <w:sz w:val="22"/>
          <w:szCs w:val="22"/>
        </w:rPr>
      </w:pPr>
      <w:r w:rsidRPr="00173FAA">
        <w:rPr>
          <w:sz w:val="22"/>
          <w:szCs w:val="22"/>
        </w:rPr>
        <w:tab/>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9C5977">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oNotHyphenateCaps/>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74CEC"/>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55F77"/>
    <w:rsid w:val="0026307C"/>
    <w:rsid w:val="002708A8"/>
    <w:rsid w:val="00274ED6"/>
    <w:rsid w:val="00294288"/>
    <w:rsid w:val="002959BE"/>
    <w:rsid w:val="0029676F"/>
    <w:rsid w:val="002C301A"/>
    <w:rsid w:val="002C6572"/>
    <w:rsid w:val="002E4EC9"/>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26C33"/>
    <w:rsid w:val="0066756F"/>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A038A"/>
    <w:rsid w:val="007B209D"/>
    <w:rsid w:val="007B6C7A"/>
    <w:rsid w:val="007D26E0"/>
    <w:rsid w:val="00821F20"/>
    <w:rsid w:val="00824118"/>
    <w:rsid w:val="008563D4"/>
    <w:rsid w:val="00875694"/>
    <w:rsid w:val="008A24CF"/>
    <w:rsid w:val="008A721F"/>
    <w:rsid w:val="008B02F2"/>
    <w:rsid w:val="008B32F0"/>
    <w:rsid w:val="008B4380"/>
    <w:rsid w:val="008D0449"/>
    <w:rsid w:val="008D2D97"/>
    <w:rsid w:val="008D5A3F"/>
    <w:rsid w:val="008F17AD"/>
    <w:rsid w:val="008F7589"/>
    <w:rsid w:val="008F7CF1"/>
    <w:rsid w:val="00900262"/>
    <w:rsid w:val="00903AB7"/>
    <w:rsid w:val="009040BE"/>
    <w:rsid w:val="00910EC6"/>
    <w:rsid w:val="009170A1"/>
    <w:rsid w:val="00921127"/>
    <w:rsid w:val="0092118C"/>
    <w:rsid w:val="00927B92"/>
    <w:rsid w:val="0094794A"/>
    <w:rsid w:val="0095305E"/>
    <w:rsid w:val="009625DC"/>
    <w:rsid w:val="00970ABA"/>
    <w:rsid w:val="00977428"/>
    <w:rsid w:val="00977B91"/>
    <w:rsid w:val="0098510C"/>
    <w:rsid w:val="009912D0"/>
    <w:rsid w:val="009B5493"/>
    <w:rsid w:val="009C032F"/>
    <w:rsid w:val="009C12EB"/>
    <w:rsid w:val="009C3D9B"/>
    <w:rsid w:val="009C5977"/>
    <w:rsid w:val="009D2D5D"/>
    <w:rsid w:val="009E4AA6"/>
    <w:rsid w:val="009E6254"/>
    <w:rsid w:val="009F546F"/>
    <w:rsid w:val="00A107AD"/>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235D"/>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E33EC"/>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9AC563"/>
  <w15:docId w15:val="{67977939-5733-4E0B-930B-CF108E0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lori meeks</cp:lastModifiedBy>
  <cp:revision>2</cp:revision>
  <cp:lastPrinted>2005-09-17T19:02:00Z</cp:lastPrinted>
  <dcterms:created xsi:type="dcterms:W3CDTF">2016-09-03T18:31:00Z</dcterms:created>
  <dcterms:modified xsi:type="dcterms:W3CDTF">2016-09-03T18:31:00Z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